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B89" w:rsidRPr="00B47709" w:rsidRDefault="00CE6B89" w:rsidP="00B47709">
      <w:pPr>
        <w:spacing w:before="120" w:after="120" w:line="240" w:lineRule="auto"/>
        <w:jc w:val="both"/>
        <w:textAlignment w:val="baseline"/>
        <w:rPr>
          <w:rFonts w:ascii="Arial" w:eastAsia="Times New Roman" w:hAnsi="Arial" w:cs="Arial"/>
          <w:b/>
          <w:bCs/>
          <w:i/>
          <w:iCs/>
          <w:sz w:val="20"/>
          <w:szCs w:val="20"/>
        </w:rPr>
      </w:pPr>
      <w:r w:rsidRPr="00B47709">
        <w:rPr>
          <w:rFonts w:ascii="Arial" w:eastAsia="Times New Roman" w:hAnsi="Arial" w:cs="Arial"/>
          <w:b/>
          <w:bCs/>
          <w:i/>
          <w:iCs/>
          <w:sz w:val="20"/>
          <w:szCs w:val="20"/>
        </w:rPr>
        <w:t xml:space="preserve">Ngày 24/11, tại Tây Ninh, khối cơ quan Tư pháp và Thi hành án dân sự (THADS) các tỉnh, thành phố Khu vực Miền Đông nam bộ </w:t>
      </w:r>
      <w:r w:rsidR="00DA54D7" w:rsidRPr="00B47709">
        <w:rPr>
          <w:rFonts w:ascii="Arial" w:eastAsia="Times New Roman" w:hAnsi="Arial" w:cs="Arial"/>
          <w:b/>
          <w:bCs/>
          <w:i/>
          <w:iCs/>
          <w:sz w:val="20"/>
          <w:szCs w:val="20"/>
        </w:rPr>
        <w:t>(</w:t>
      </w:r>
      <w:r w:rsidR="001F60AC" w:rsidRPr="00B47709">
        <w:rPr>
          <w:rFonts w:ascii="Arial" w:eastAsia="Times New Roman" w:hAnsi="Arial" w:cs="Arial"/>
          <w:b/>
          <w:bCs/>
          <w:i/>
          <w:iCs/>
          <w:sz w:val="20"/>
          <w:szCs w:val="20"/>
        </w:rPr>
        <w:t>Khu vực</w:t>
      </w:r>
      <w:r w:rsidR="00DA54D7" w:rsidRPr="00B47709">
        <w:rPr>
          <w:rFonts w:ascii="Arial" w:eastAsia="Times New Roman" w:hAnsi="Arial" w:cs="Arial"/>
          <w:b/>
          <w:bCs/>
          <w:i/>
          <w:iCs/>
          <w:sz w:val="20"/>
          <w:szCs w:val="20"/>
        </w:rPr>
        <w:t>)</w:t>
      </w:r>
      <w:r w:rsidR="001D7FC9" w:rsidRPr="00B47709">
        <w:rPr>
          <w:rFonts w:ascii="Arial" w:eastAsia="Times New Roman" w:hAnsi="Arial" w:cs="Arial"/>
          <w:b/>
          <w:bCs/>
          <w:i/>
          <w:iCs/>
          <w:sz w:val="20"/>
          <w:szCs w:val="20"/>
        </w:rPr>
        <w:t xml:space="preserve"> </w:t>
      </w:r>
      <w:r w:rsidRPr="00B47709">
        <w:rPr>
          <w:rFonts w:ascii="Arial" w:eastAsia="Times New Roman" w:hAnsi="Arial" w:cs="Arial"/>
          <w:b/>
          <w:bCs/>
          <w:i/>
          <w:iCs/>
          <w:sz w:val="20"/>
          <w:szCs w:val="20"/>
        </w:rPr>
        <w:t xml:space="preserve">đã tổ chức Hội nghị tổng kết công tác thi đua năm 2014. </w:t>
      </w:r>
      <w:proofErr w:type="gramStart"/>
      <w:r w:rsidRPr="00B47709">
        <w:rPr>
          <w:rFonts w:ascii="Arial" w:eastAsia="Times New Roman" w:hAnsi="Arial" w:cs="Arial"/>
          <w:b/>
          <w:bCs/>
          <w:i/>
          <w:iCs/>
          <w:sz w:val="20"/>
          <w:szCs w:val="20"/>
        </w:rPr>
        <w:t>Thứ trưởng Bộ Tư pháp Phan Chí Hiếu đã tới dự và phát biểu chỉ đạo.</w:t>
      </w:r>
      <w:proofErr w:type="gramEnd"/>
    </w:p>
    <w:p w:rsidR="00271BAF" w:rsidRPr="00B47709" w:rsidRDefault="00CE6B89"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Thực hiện đổi mới công tác thi đua</w:t>
      </w:r>
      <w:r w:rsidR="00631FD9" w:rsidRPr="00B47709">
        <w:rPr>
          <w:rFonts w:ascii="Arial" w:eastAsia="Times New Roman" w:hAnsi="Arial" w:cs="Arial"/>
          <w:color w:val="000000"/>
          <w:sz w:val="20"/>
          <w:szCs w:val="20"/>
          <w:bdr w:val="none" w:sz="0" w:space="0" w:color="auto" w:frame="1"/>
        </w:rPr>
        <w:t xml:space="preserve"> theo Luật sửa đổi, bổ sung một số điều </w:t>
      </w:r>
      <w:r w:rsidR="0080122E" w:rsidRPr="00B47709">
        <w:rPr>
          <w:rFonts w:ascii="Arial" w:eastAsia="Times New Roman" w:hAnsi="Arial" w:cs="Arial"/>
          <w:color w:val="000000"/>
          <w:sz w:val="20"/>
          <w:szCs w:val="20"/>
          <w:bdr w:val="none" w:sz="0" w:space="0" w:color="auto" w:frame="1"/>
        </w:rPr>
        <w:t xml:space="preserve">của Luật Thi đua, khen thưởng </w:t>
      </w:r>
      <w:r w:rsidRPr="00B47709">
        <w:rPr>
          <w:rFonts w:ascii="Arial" w:eastAsia="Times New Roman" w:hAnsi="Arial" w:cs="Arial"/>
          <w:color w:val="000000"/>
          <w:sz w:val="20"/>
          <w:szCs w:val="20"/>
          <w:bdr w:val="none" w:sz="0" w:space="0" w:color="auto" w:frame="1"/>
        </w:rPr>
        <w:t>,</w:t>
      </w:r>
      <w:r w:rsidR="00282863" w:rsidRPr="00B47709">
        <w:rPr>
          <w:rFonts w:ascii="Arial" w:eastAsia="Times New Roman" w:hAnsi="Arial" w:cs="Arial"/>
          <w:color w:val="000000"/>
          <w:sz w:val="20"/>
          <w:szCs w:val="20"/>
          <w:bdr w:val="none" w:sz="0" w:space="0" w:color="auto" w:frame="1"/>
        </w:rPr>
        <w:t xml:space="preserve"> Nhị định số 65/2014/NĐ-CP quy định chi tiết </w:t>
      </w:r>
      <w:r w:rsidR="00DA54D7" w:rsidRPr="00B47709">
        <w:rPr>
          <w:rFonts w:ascii="Arial" w:eastAsia="Times New Roman" w:hAnsi="Arial" w:cs="Arial"/>
          <w:color w:val="000000"/>
          <w:sz w:val="20"/>
          <w:szCs w:val="20"/>
          <w:bdr w:val="none" w:sz="0" w:space="0" w:color="auto" w:frame="1"/>
        </w:rPr>
        <w:t>thi hành Luật sửa đổi, bổ sung một số điều của Luật Thi đua, khen thưởng năm 2013, Chỉ thị số 34-CT/TW của Bộ Chính trị về tiếp tục đổi mới công tác thi đua, khen thưởng và các văn bản của Bộ Tư pháp, UBND tỉnh, thành</w:t>
      </w:r>
      <w:r w:rsidR="001F60AC" w:rsidRPr="00B47709">
        <w:rPr>
          <w:rFonts w:ascii="Arial" w:eastAsia="Times New Roman" w:hAnsi="Arial" w:cs="Arial"/>
          <w:color w:val="000000"/>
          <w:sz w:val="20"/>
          <w:szCs w:val="20"/>
          <w:bdr w:val="none" w:sz="0" w:space="0" w:color="auto" w:frame="1"/>
        </w:rPr>
        <w:t xml:space="preserve"> phố và của Khu vực thi đua Miền Đông nam bộ</w:t>
      </w:r>
      <w:r w:rsidRPr="00B47709">
        <w:rPr>
          <w:rFonts w:ascii="Arial" w:eastAsia="Times New Roman" w:hAnsi="Arial" w:cs="Arial"/>
          <w:color w:val="000000"/>
          <w:sz w:val="20"/>
          <w:szCs w:val="20"/>
          <w:bdr w:val="none" w:sz="0" w:space="0" w:color="auto" w:frame="1"/>
        </w:rPr>
        <w:t xml:space="preserve"> ngay từ đầu năm</w:t>
      </w:r>
      <w:r w:rsidR="008B1735" w:rsidRPr="00B47709">
        <w:rPr>
          <w:rFonts w:ascii="Arial" w:eastAsia="Times New Roman" w:hAnsi="Arial" w:cs="Arial"/>
          <w:color w:val="000000"/>
          <w:sz w:val="20"/>
          <w:szCs w:val="20"/>
          <w:bdr w:val="none" w:sz="0" w:space="0" w:color="auto" w:frame="1"/>
        </w:rPr>
        <w:t xml:space="preserve"> 2014</w:t>
      </w:r>
      <w:r w:rsidRPr="00B47709">
        <w:rPr>
          <w:rFonts w:ascii="Arial" w:eastAsia="Times New Roman" w:hAnsi="Arial" w:cs="Arial"/>
          <w:color w:val="000000"/>
          <w:sz w:val="20"/>
          <w:szCs w:val="20"/>
          <w:bdr w:val="none" w:sz="0" w:space="0" w:color="auto" w:frame="1"/>
        </w:rPr>
        <w:t xml:space="preserve">, Khu vực thi đua </w:t>
      </w:r>
      <w:r w:rsidR="00271BAF" w:rsidRPr="00B47709">
        <w:rPr>
          <w:rFonts w:ascii="Arial" w:eastAsia="Times New Roman" w:hAnsi="Arial" w:cs="Arial"/>
          <w:color w:val="000000"/>
          <w:sz w:val="20"/>
          <w:szCs w:val="20"/>
          <w:bdr w:val="none" w:sz="0" w:space="0" w:color="auto" w:frame="1"/>
        </w:rPr>
        <w:t xml:space="preserve">đã quán triệt, phổ biến, tổ chức thực hiện các văn bản của cấp trên về công tác thi đua, khen thưởng. Khu vực thi đua </w:t>
      </w:r>
      <w:r w:rsidRPr="00B47709">
        <w:rPr>
          <w:rFonts w:ascii="Arial" w:eastAsia="Times New Roman" w:hAnsi="Arial" w:cs="Arial"/>
          <w:color w:val="000000"/>
          <w:sz w:val="20"/>
          <w:szCs w:val="20"/>
          <w:bdr w:val="none" w:sz="0" w:space="0" w:color="auto" w:frame="1"/>
        </w:rPr>
        <w:t xml:space="preserve">đã xây dựng và phát động phong trào thi đua với phương châm </w:t>
      </w:r>
      <w:r w:rsidR="00271BAF" w:rsidRPr="00B47709">
        <w:rPr>
          <w:rFonts w:ascii="Arial" w:eastAsia="Times New Roman" w:hAnsi="Arial" w:cs="Arial"/>
          <w:color w:val="000000"/>
          <w:sz w:val="20"/>
          <w:szCs w:val="20"/>
          <w:bdr w:val="none" w:sz="0" w:space="0" w:color="auto" w:frame="1"/>
        </w:rPr>
        <w:t>có trọng tâm,</w:t>
      </w:r>
      <w:r w:rsidRPr="00B47709">
        <w:rPr>
          <w:rFonts w:ascii="Arial" w:eastAsia="Times New Roman" w:hAnsi="Arial" w:cs="Arial"/>
          <w:color w:val="000000"/>
          <w:sz w:val="20"/>
          <w:szCs w:val="20"/>
          <w:bdr w:val="none" w:sz="0" w:space="0" w:color="auto" w:frame="1"/>
        </w:rPr>
        <w:t xml:space="preserve"> lấy </w:t>
      </w:r>
      <w:r w:rsidR="00D60A20" w:rsidRPr="00B47709">
        <w:rPr>
          <w:rFonts w:ascii="Arial" w:eastAsia="Times New Roman" w:hAnsi="Arial" w:cs="Arial"/>
          <w:color w:val="000000"/>
          <w:sz w:val="20"/>
          <w:szCs w:val="20"/>
          <w:bdr w:val="none" w:sz="0" w:space="0" w:color="auto" w:frame="1"/>
        </w:rPr>
        <w:t xml:space="preserve">kết quả, thành tích thực hiện các nhiệm vụ chính trị được giao </w:t>
      </w:r>
      <w:r w:rsidRPr="00B47709">
        <w:rPr>
          <w:rFonts w:ascii="Arial" w:eastAsia="Times New Roman" w:hAnsi="Arial" w:cs="Arial"/>
          <w:color w:val="000000"/>
          <w:sz w:val="20"/>
          <w:szCs w:val="20"/>
          <w:bdr w:val="none" w:sz="0" w:space="0" w:color="auto" w:frame="1"/>
        </w:rPr>
        <w:t xml:space="preserve">làm thước đo chủ </w:t>
      </w:r>
      <w:r w:rsidR="00A17533" w:rsidRPr="00B47709">
        <w:rPr>
          <w:rFonts w:ascii="Arial" w:eastAsia="Times New Roman" w:hAnsi="Arial" w:cs="Arial"/>
          <w:color w:val="000000"/>
          <w:sz w:val="20"/>
          <w:szCs w:val="20"/>
          <w:bdr w:val="none" w:sz="0" w:space="0" w:color="auto" w:frame="1"/>
        </w:rPr>
        <w:t xml:space="preserve">yếu đánh giá phong trào thi đua. </w:t>
      </w:r>
      <w:proofErr w:type="gramStart"/>
      <w:r w:rsidR="00631FD9" w:rsidRPr="00B47709">
        <w:rPr>
          <w:rFonts w:ascii="Arial" w:eastAsia="Times New Roman" w:hAnsi="Arial" w:cs="Arial"/>
          <w:color w:val="000000"/>
          <w:sz w:val="20"/>
          <w:szCs w:val="20"/>
          <w:bdr w:val="none" w:sz="0" w:space="0" w:color="auto" w:frame="1"/>
        </w:rPr>
        <w:t xml:space="preserve">Qua đó, </w:t>
      </w:r>
      <w:r w:rsidR="00271BAF" w:rsidRPr="00B47709">
        <w:rPr>
          <w:rFonts w:ascii="Arial" w:eastAsia="Times New Roman" w:hAnsi="Arial" w:cs="Arial"/>
          <w:color w:val="000000"/>
          <w:sz w:val="20"/>
          <w:szCs w:val="20"/>
          <w:bdr w:val="none" w:sz="0" w:space="0" w:color="auto" w:frame="1"/>
        </w:rPr>
        <w:t>đã tập trung huy động mọi nguồn lực, khắc phục mọi khó khăn, lập thành tích cao nhất tr</w:t>
      </w:r>
      <w:r w:rsidR="00631FD9" w:rsidRPr="00B47709">
        <w:rPr>
          <w:rFonts w:ascii="Arial" w:eastAsia="Times New Roman" w:hAnsi="Arial" w:cs="Arial"/>
          <w:color w:val="000000"/>
          <w:sz w:val="20"/>
          <w:szCs w:val="20"/>
          <w:bdr w:val="none" w:sz="0" w:space="0" w:color="auto" w:frame="1"/>
        </w:rPr>
        <w:t>ên tất cả các lĩnh vực công tác, góp phần hoàn thành xuất sắc mọi nhiệm vụ được giao.</w:t>
      </w:r>
      <w:proofErr w:type="gramEnd"/>
    </w:p>
    <w:p w:rsidR="00463BE5" w:rsidRPr="00B47709" w:rsidRDefault="00CE6B89"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 xml:space="preserve">Với </w:t>
      </w:r>
      <w:r w:rsidR="00B96492" w:rsidRPr="00B47709">
        <w:rPr>
          <w:rFonts w:ascii="Arial" w:eastAsia="Times New Roman" w:hAnsi="Arial" w:cs="Arial"/>
          <w:color w:val="000000"/>
          <w:sz w:val="20"/>
          <w:szCs w:val="20"/>
          <w:bdr w:val="none" w:sz="0" w:space="0" w:color="auto" w:frame="1"/>
        </w:rPr>
        <w:t>chủ đề</w:t>
      </w:r>
      <w:r w:rsidRPr="00B47709">
        <w:rPr>
          <w:rFonts w:ascii="Arial" w:eastAsia="Times New Roman" w:hAnsi="Arial" w:cs="Arial"/>
          <w:i/>
          <w:iCs/>
          <w:color w:val="000000"/>
          <w:sz w:val="20"/>
          <w:szCs w:val="20"/>
        </w:rPr>
        <w:t> </w:t>
      </w:r>
      <w:r w:rsidRPr="00B47709">
        <w:rPr>
          <w:rFonts w:ascii="Arial" w:eastAsia="Times New Roman" w:hAnsi="Arial" w:cs="Arial"/>
          <w:i/>
          <w:iCs/>
          <w:color w:val="000000"/>
          <w:sz w:val="20"/>
          <w:szCs w:val="20"/>
          <w:bdr w:val="none" w:sz="0" w:space="0" w:color="auto" w:frame="1"/>
        </w:rPr>
        <w:t xml:space="preserve">“Toàn ngành Tư pháp </w:t>
      </w:r>
      <w:r w:rsidR="00B96492" w:rsidRPr="00B47709">
        <w:rPr>
          <w:rFonts w:ascii="Arial" w:eastAsia="Times New Roman" w:hAnsi="Arial" w:cs="Arial"/>
          <w:i/>
          <w:iCs/>
          <w:color w:val="000000"/>
          <w:sz w:val="20"/>
          <w:szCs w:val="20"/>
          <w:bdr w:val="none" w:sz="0" w:space="0" w:color="auto" w:frame="1"/>
        </w:rPr>
        <w:t>đồng thuận, vượt khó, thi đua hoàn thành xuất nhiệm vụ chính trị được giao</w:t>
      </w:r>
      <w:r w:rsidR="00A17533" w:rsidRPr="00B47709">
        <w:rPr>
          <w:rFonts w:ascii="Arial" w:eastAsia="Times New Roman" w:hAnsi="Arial" w:cs="Arial"/>
          <w:i/>
          <w:iCs/>
          <w:color w:val="000000"/>
          <w:sz w:val="20"/>
          <w:szCs w:val="20"/>
          <w:bdr w:val="none" w:sz="0" w:space="0" w:color="auto" w:frame="1"/>
        </w:rPr>
        <w:t>”</w:t>
      </w:r>
      <w:r w:rsidRPr="00B47709">
        <w:rPr>
          <w:rFonts w:ascii="Arial" w:eastAsia="Times New Roman" w:hAnsi="Arial" w:cs="Arial"/>
          <w:color w:val="000000"/>
          <w:sz w:val="20"/>
          <w:szCs w:val="20"/>
          <w:bdr w:val="none" w:sz="0" w:space="0" w:color="auto" w:frame="1"/>
        </w:rPr>
        <w:t xml:space="preserve">, phong trào thi đua đã </w:t>
      </w:r>
      <w:r w:rsidR="00463BE5" w:rsidRPr="00B47709">
        <w:rPr>
          <w:rFonts w:ascii="Arial" w:eastAsia="Times New Roman" w:hAnsi="Arial" w:cs="Arial"/>
          <w:color w:val="000000"/>
          <w:sz w:val="20"/>
          <w:szCs w:val="20"/>
          <w:bdr w:val="none" w:sz="0" w:space="0" w:color="auto" w:frame="1"/>
        </w:rPr>
        <w:t>gắn kết tổ chức phát động thực hiện phong trào thi đua “</w:t>
      </w:r>
      <w:r w:rsidR="004766F9" w:rsidRPr="00B47709">
        <w:rPr>
          <w:rFonts w:ascii="Arial" w:eastAsia="Times New Roman" w:hAnsi="Arial" w:cs="Arial"/>
          <w:color w:val="000000"/>
          <w:sz w:val="20"/>
          <w:szCs w:val="20"/>
          <w:bdr w:val="none" w:sz="0" w:space="0" w:color="auto" w:frame="1"/>
        </w:rPr>
        <w:t>Ngành Tư pháp chung sức góp phần xây dựng nông thôn mới”, phong trào “Đăng ký làm theo tấm gương đạo đức Hồ Chí Minh”</w:t>
      </w:r>
      <w:r w:rsidR="00A21A7E" w:rsidRPr="00B47709">
        <w:rPr>
          <w:rFonts w:ascii="Arial" w:eastAsia="Times New Roman" w:hAnsi="Arial" w:cs="Arial"/>
          <w:color w:val="000000"/>
          <w:sz w:val="20"/>
          <w:szCs w:val="20"/>
          <w:bdr w:val="none" w:sz="0" w:space="0" w:color="auto" w:frame="1"/>
        </w:rPr>
        <w:t xml:space="preserve">, phát động thi đua chào mừng các ngày lễ lớn trong năm 2014; đặc biệt các đơn vị tích cực triển khai thực hiện Kế hoạch phát động phong trào thi đua lập thành tích chào mừng </w:t>
      </w:r>
      <w:r w:rsidR="00C94EB1" w:rsidRPr="00B47709">
        <w:rPr>
          <w:rFonts w:ascii="Arial" w:eastAsia="Times New Roman" w:hAnsi="Arial" w:cs="Arial"/>
          <w:color w:val="000000"/>
          <w:sz w:val="20"/>
          <w:szCs w:val="20"/>
          <w:bdr w:val="none" w:sz="0" w:space="0" w:color="auto" w:frame="1"/>
        </w:rPr>
        <w:t xml:space="preserve">kỷ niệm 70 năm ngày truyền thống ngành Tư pháp Việt Nam và Đại hội thi đua yêu nước </w:t>
      </w:r>
      <w:r w:rsidR="008C212F" w:rsidRPr="00B47709">
        <w:rPr>
          <w:rFonts w:ascii="Arial" w:eastAsia="Times New Roman" w:hAnsi="Arial" w:cs="Arial"/>
          <w:color w:val="000000"/>
          <w:sz w:val="20"/>
          <w:szCs w:val="20"/>
          <w:bdr w:val="none" w:sz="0" w:space="0" w:color="auto" w:frame="1"/>
        </w:rPr>
        <w:t xml:space="preserve">ngành Tư pháp lần thứ IV. Ngoài ra, các đơn vị còn </w:t>
      </w:r>
      <w:r w:rsidR="00297D2F" w:rsidRPr="00B47709">
        <w:rPr>
          <w:rFonts w:ascii="Arial" w:eastAsia="Times New Roman" w:hAnsi="Arial" w:cs="Arial"/>
          <w:color w:val="000000"/>
          <w:sz w:val="20"/>
          <w:szCs w:val="20"/>
          <w:bdr w:val="none" w:sz="0" w:space="0" w:color="auto" w:frame="1"/>
        </w:rPr>
        <w:t xml:space="preserve">đưa ra phong trào thi đua: “Làm việc với phương châm 04 có: có kế hoạch, có khoa học, có sáng tạo và có hiệu quả” (STP Ninh Thuận), </w:t>
      </w:r>
      <w:proofErr w:type="gramStart"/>
      <w:r w:rsidR="00297D2F" w:rsidRPr="00B47709">
        <w:rPr>
          <w:rFonts w:ascii="Arial" w:eastAsia="Times New Roman" w:hAnsi="Arial" w:cs="Arial"/>
          <w:color w:val="000000"/>
          <w:sz w:val="20"/>
          <w:szCs w:val="20"/>
          <w:bdr w:val="none" w:sz="0" w:space="0" w:color="auto" w:frame="1"/>
        </w:rPr>
        <w:t>“</w:t>
      </w:r>
      <w:r w:rsidR="00A21A7E" w:rsidRPr="00B47709">
        <w:rPr>
          <w:rFonts w:ascii="Arial" w:eastAsia="Times New Roman" w:hAnsi="Arial" w:cs="Arial"/>
          <w:color w:val="000000"/>
          <w:sz w:val="20"/>
          <w:szCs w:val="20"/>
          <w:bdr w:val="none" w:sz="0" w:space="0" w:color="auto" w:frame="1"/>
        </w:rPr>
        <w:t xml:space="preserve"> </w:t>
      </w:r>
      <w:r w:rsidR="00297D2F" w:rsidRPr="00B47709">
        <w:rPr>
          <w:rFonts w:ascii="Arial" w:eastAsia="Times New Roman" w:hAnsi="Arial" w:cs="Arial"/>
          <w:color w:val="000000"/>
          <w:sz w:val="20"/>
          <w:szCs w:val="20"/>
          <w:bdr w:val="none" w:sz="0" w:space="0" w:color="auto" w:frame="1"/>
        </w:rPr>
        <w:t>Đẩy</w:t>
      </w:r>
      <w:proofErr w:type="gramEnd"/>
      <w:r w:rsidR="00297D2F" w:rsidRPr="00B47709">
        <w:rPr>
          <w:rFonts w:ascii="Arial" w:eastAsia="Times New Roman" w:hAnsi="Arial" w:cs="Arial"/>
          <w:color w:val="000000"/>
          <w:sz w:val="20"/>
          <w:szCs w:val="20"/>
          <w:bdr w:val="none" w:sz="0" w:space="0" w:color="auto" w:frame="1"/>
        </w:rPr>
        <w:t xml:space="preserve"> mạnh việc cải cách hành chính” (STP Bình Phước) và nhiều phong trào thi đua khác gắn liền với thự</w:t>
      </w:r>
      <w:r w:rsidR="00141B9B" w:rsidRPr="00B47709">
        <w:rPr>
          <w:rFonts w:ascii="Arial" w:eastAsia="Times New Roman" w:hAnsi="Arial" w:cs="Arial"/>
          <w:color w:val="000000"/>
          <w:sz w:val="20"/>
          <w:szCs w:val="20"/>
          <w:bdr w:val="none" w:sz="0" w:space="0" w:color="auto" w:frame="1"/>
        </w:rPr>
        <w:t>c hiện nhiệm vụ chính trị tại đơ</w:t>
      </w:r>
      <w:r w:rsidR="00297D2F" w:rsidRPr="00B47709">
        <w:rPr>
          <w:rFonts w:ascii="Arial" w:eastAsia="Times New Roman" w:hAnsi="Arial" w:cs="Arial"/>
          <w:color w:val="000000"/>
          <w:sz w:val="20"/>
          <w:szCs w:val="20"/>
          <w:bdr w:val="none" w:sz="0" w:space="0" w:color="auto" w:frame="1"/>
        </w:rPr>
        <w:t>n vị.</w:t>
      </w:r>
    </w:p>
    <w:p w:rsidR="00CE6B89" w:rsidRPr="00B47709" w:rsidRDefault="00CE6B89" w:rsidP="00B47709">
      <w:pPr>
        <w:spacing w:before="120" w:after="120" w:line="240" w:lineRule="auto"/>
        <w:jc w:val="both"/>
        <w:textAlignment w:val="baseline"/>
        <w:rPr>
          <w:rFonts w:ascii="Arial" w:eastAsia="Times New Roman" w:hAnsi="Arial" w:cs="Arial"/>
          <w:color w:val="000000"/>
          <w:sz w:val="20"/>
          <w:szCs w:val="20"/>
        </w:rPr>
      </w:pPr>
      <w:r w:rsidRPr="00B47709">
        <w:rPr>
          <w:rFonts w:ascii="Arial" w:eastAsia="Times New Roman" w:hAnsi="Arial" w:cs="Arial"/>
          <w:color w:val="000000"/>
          <w:sz w:val="20"/>
          <w:szCs w:val="20"/>
          <w:bdr w:val="none" w:sz="0" w:space="0" w:color="auto" w:frame="1"/>
        </w:rPr>
        <w:t>Ngay từ đầu năm</w:t>
      </w:r>
      <w:r w:rsidR="007F1710" w:rsidRPr="00B47709">
        <w:rPr>
          <w:rFonts w:ascii="Arial" w:eastAsia="Times New Roman" w:hAnsi="Arial" w:cs="Arial"/>
          <w:color w:val="000000"/>
          <w:sz w:val="20"/>
          <w:szCs w:val="20"/>
          <w:bdr w:val="none" w:sz="0" w:space="0" w:color="auto" w:frame="1"/>
        </w:rPr>
        <w:t>,</w:t>
      </w:r>
      <w:r w:rsidRPr="00B47709">
        <w:rPr>
          <w:rFonts w:ascii="Arial" w:eastAsia="Times New Roman" w:hAnsi="Arial" w:cs="Arial"/>
          <w:color w:val="000000"/>
          <w:sz w:val="20"/>
          <w:szCs w:val="20"/>
          <w:bdr w:val="none" w:sz="0" w:space="0" w:color="auto" w:frame="1"/>
        </w:rPr>
        <w:t xml:space="preserve"> các Sở Tư pháp và Cục THADS trong Khu vực đã </w:t>
      </w:r>
      <w:r w:rsidR="007F1710" w:rsidRPr="00B47709">
        <w:rPr>
          <w:rFonts w:ascii="Arial" w:eastAsia="Times New Roman" w:hAnsi="Arial" w:cs="Arial"/>
          <w:color w:val="000000"/>
          <w:sz w:val="20"/>
          <w:szCs w:val="20"/>
          <w:bdr w:val="none" w:sz="0" w:space="0" w:color="auto" w:frame="1"/>
        </w:rPr>
        <w:t xml:space="preserve">tổ chức </w:t>
      </w:r>
      <w:proofErr w:type="gramStart"/>
      <w:r w:rsidR="007F1710" w:rsidRPr="00B47709">
        <w:rPr>
          <w:rFonts w:ascii="Arial" w:eastAsia="Times New Roman" w:hAnsi="Arial" w:cs="Arial"/>
          <w:color w:val="000000"/>
          <w:sz w:val="20"/>
          <w:szCs w:val="20"/>
          <w:bdr w:val="none" w:sz="0" w:space="0" w:color="auto" w:frame="1"/>
        </w:rPr>
        <w:t xml:space="preserve">Lễ </w:t>
      </w:r>
      <w:r w:rsidRPr="00B47709">
        <w:rPr>
          <w:rFonts w:ascii="Arial" w:eastAsia="Times New Roman" w:hAnsi="Arial" w:cs="Arial"/>
          <w:color w:val="000000"/>
          <w:sz w:val="20"/>
          <w:szCs w:val="20"/>
          <w:bdr w:val="none" w:sz="0" w:space="0" w:color="auto" w:frame="1"/>
        </w:rPr>
        <w:t xml:space="preserve"> ký</w:t>
      </w:r>
      <w:proofErr w:type="gramEnd"/>
      <w:r w:rsidRPr="00B47709">
        <w:rPr>
          <w:rFonts w:ascii="Arial" w:eastAsia="Times New Roman" w:hAnsi="Arial" w:cs="Arial"/>
          <w:color w:val="000000"/>
          <w:sz w:val="20"/>
          <w:szCs w:val="20"/>
          <w:bdr w:val="none" w:sz="0" w:space="0" w:color="auto" w:frame="1"/>
        </w:rPr>
        <w:t xml:space="preserve"> Giao ước thi đua </w:t>
      </w:r>
      <w:r w:rsidR="007F1710" w:rsidRPr="00B47709">
        <w:rPr>
          <w:rFonts w:ascii="Arial" w:eastAsia="Times New Roman" w:hAnsi="Arial" w:cs="Arial"/>
          <w:color w:val="000000"/>
          <w:sz w:val="20"/>
          <w:szCs w:val="20"/>
          <w:bdr w:val="none" w:sz="0" w:space="0" w:color="auto" w:frame="1"/>
        </w:rPr>
        <w:t xml:space="preserve">Khu vực </w:t>
      </w:r>
      <w:r w:rsidRPr="00B47709">
        <w:rPr>
          <w:rFonts w:ascii="Arial" w:eastAsia="Times New Roman" w:hAnsi="Arial" w:cs="Arial"/>
          <w:color w:val="000000"/>
          <w:sz w:val="20"/>
          <w:szCs w:val="20"/>
          <w:bdr w:val="none" w:sz="0" w:space="0" w:color="auto" w:frame="1"/>
        </w:rPr>
        <w:t>đề ra các yêu cầu, nội dung cụ thể để các đơn vị thực hiện phù hợp với đặc điểm tình hình địa phương</w:t>
      </w:r>
      <w:r w:rsidR="007F1710" w:rsidRPr="00B47709">
        <w:rPr>
          <w:rFonts w:ascii="Arial" w:eastAsia="Times New Roman" w:hAnsi="Arial" w:cs="Arial"/>
          <w:color w:val="000000"/>
          <w:sz w:val="20"/>
          <w:szCs w:val="20"/>
          <w:bdr w:val="none" w:sz="0" w:space="0" w:color="auto" w:frame="1"/>
        </w:rPr>
        <w:t xml:space="preserve"> và ban hành Kế hoạch tổ chức phát động phong trào thi đua năm 2014</w:t>
      </w:r>
      <w:r w:rsidRPr="00B47709">
        <w:rPr>
          <w:rFonts w:ascii="Arial" w:eastAsia="Times New Roman" w:hAnsi="Arial" w:cs="Arial"/>
          <w:color w:val="000000"/>
          <w:sz w:val="20"/>
          <w:szCs w:val="20"/>
          <w:bdr w:val="none" w:sz="0" w:space="0" w:color="auto" w:frame="1"/>
        </w:rPr>
        <w:t xml:space="preserve">. Cùng với việc tổ chức triển khai và phát </w:t>
      </w:r>
      <w:proofErr w:type="gramStart"/>
      <w:r w:rsidRPr="00B47709">
        <w:rPr>
          <w:rFonts w:ascii="Arial" w:eastAsia="Times New Roman" w:hAnsi="Arial" w:cs="Arial"/>
          <w:color w:val="000000"/>
          <w:sz w:val="20"/>
          <w:szCs w:val="20"/>
          <w:bdr w:val="none" w:sz="0" w:space="0" w:color="auto" w:frame="1"/>
        </w:rPr>
        <w:t xml:space="preserve">động </w:t>
      </w:r>
      <w:r w:rsidR="007F1710" w:rsidRPr="00B47709">
        <w:rPr>
          <w:rFonts w:ascii="Arial" w:eastAsia="Times New Roman" w:hAnsi="Arial" w:cs="Arial"/>
          <w:color w:val="000000"/>
          <w:sz w:val="20"/>
          <w:szCs w:val="20"/>
          <w:bdr w:val="none" w:sz="0" w:space="0" w:color="auto" w:frame="1"/>
        </w:rPr>
        <w:t xml:space="preserve"> phong</w:t>
      </w:r>
      <w:proofErr w:type="gramEnd"/>
      <w:r w:rsidR="007F1710" w:rsidRPr="00B47709">
        <w:rPr>
          <w:rFonts w:ascii="Arial" w:eastAsia="Times New Roman" w:hAnsi="Arial" w:cs="Arial"/>
          <w:color w:val="000000"/>
          <w:sz w:val="20"/>
          <w:szCs w:val="20"/>
          <w:bdr w:val="none" w:sz="0" w:space="0" w:color="auto" w:frame="1"/>
        </w:rPr>
        <w:t xml:space="preserve"> trào thi đua mộc cách </w:t>
      </w:r>
      <w:r w:rsidRPr="00B47709">
        <w:rPr>
          <w:rFonts w:ascii="Arial" w:eastAsia="Times New Roman" w:hAnsi="Arial" w:cs="Arial"/>
          <w:color w:val="000000"/>
          <w:sz w:val="20"/>
          <w:szCs w:val="20"/>
          <w:bdr w:val="none" w:sz="0" w:space="0" w:color="auto" w:frame="1"/>
        </w:rPr>
        <w:t xml:space="preserve">khoa học, chặt chẽ, các phong trào thi đua đã tạo động lực mạnh mẽ cổ vũ, động viên các bộ, công chức, viên chức phát huy truyền thống của ngành, nêu cao ý thức trách nhiệm và tinh thần công vụ, khắc phục khó khăn, chủ động, sáng tạo… hoàn thành xuất sắc nhiệm vụ. Ngoài </w:t>
      </w:r>
      <w:r w:rsidR="0062064F" w:rsidRPr="00B47709">
        <w:rPr>
          <w:rFonts w:ascii="Arial" w:eastAsia="Times New Roman" w:hAnsi="Arial" w:cs="Arial"/>
          <w:color w:val="000000"/>
          <w:sz w:val="20"/>
          <w:szCs w:val="20"/>
          <w:bdr w:val="none" w:sz="0" w:space="0" w:color="auto" w:frame="1"/>
        </w:rPr>
        <w:t xml:space="preserve">các nhiệm vụ trọng tâm của Ngành, </w:t>
      </w:r>
      <w:r w:rsidRPr="00B47709">
        <w:rPr>
          <w:rFonts w:ascii="Arial" w:eastAsia="Times New Roman" w:hAnsi="Arial" w:cs="Arial"/>
          <w:color w:val="000000"/>
          <w:sz w:val="20"/>
          <w:szCs w:val="20"/>
          <w:bdr w:val="none" w:sz="0" w:space="0" w:color="auto" w:frame="1"/>
        </w:rPr>
        <w:t xml:space="preserve">các Sở Tư pháp đã tích cực, chủ động tham mưu, đề xuất với Tỉnh ủy, HĐND, UBND cấp tỉnh ban hành các văn bản chỉ đạo triển khai </w:t>
      </w:r>
      <w:r w:rsidR="007F1710" w:rsidRPr="00B47709">
        <w:rPr>
          <w:rFonts w:ascii="Arial" w:eastAsia="Times New Roman" w:hAnsi="Arial" w:cs="Arial"/>
          <w:color w:val="000000"/>
          <w:sz w:val="20"/>
          <w:szCs w:val="20"/>
          <w:bdr w:val="none" w:sz="0" w:space="0" w:color="auto" w:frame="1"/>
        </w:rPr>
        <w:t xml:space="preserve">thi hành Hiến pháp </w:t>
      </w:r>
      <w:r w:rsidR="005F46B2" w:rsidRPr="00B47709">
        <w:rPr>
          <w:rFonts w:ascii="Arial" w:eastAsia="Times New Roman" w:hAnsi="Arial" w:cs="Arial"/>
          <w:color w:val="000000"/>
          <w:sz w:val="20"/>
          <w:szCs w:val="20"/>
          <w:bdr w:val="none" w:sz="0" w:space="0" w:color="auto" w:frame="1"/>
        </w:rPr>
        <w:t xml:space="preserve">nước CHXHCN Việt Nam; </w:t>
      </w:r>
      <w:r w:rsidR="00FF07CB" w:rsidRPr="00B47709">
        <w:rPr>
          <w:rFonts w:ascii="Arial" w:eastAsia="Times New Roman" w:hAnsi="Arial" w:cs="Arial"/>
          <w:color w:val="000000"/>
          <w:sz w:val="20"/>
          <w:szCs w:val="20"/>
          <w:bdr w:val="none" w:sz="0" w:space="0" w:color="auto" w:frame="1"/>
        </w:rPr>
        <w:t>quán triệt đến toàn thể cán bộ, công chức, viên chức trong Ngành về ý nghĩa, mục đích, nội dung của phong trào “Ngành Tư pháp chung sức xây dựng nông thôn mới”, qua đó góp</w:t>
      </w:r>
      <w:r w:rsidR="00AA7409" w:rsidRPr="00B47709">
        <w:rPr>
          <w:rFonts w:ascii="Arial" w:eastAsia="Times New Roman" w:hAnsi="Arial" w:cs="Arial"/>
          <w:color w:val="000000"/>
          <w:sz w:val="20"/>
          <w:szCs w:val="20"/>
          <w:bdr w:val="none" w:sz="0" w:space="0" w:color="auto" w:frame="1"/>
        </w:rPr>
        <w:t xml:space="preserve"> phần nâng cao nhận thức, trách</w:t>
      </w:r>
      <w:r w:rsidR="00FF07CB" w:rsidRPr="00B47709">
        <w:rPr>
          <w:rFonts w:ascii="Arial" w:eastAsia="Times New Roman" w:hAnsi="Arial" w:cs="Arial"/>
          <w:color w:val="000000"/>
          <w:sz w:val="20"/>
          <w:szCs w:val="20"/>
          <w:bdr w:val="none" w:sz="0" w:space="0" w:color="auto" w:frame="1"/>
        </w:rPr>
        <w:t xml:space="preserve"> nhiệm của công chức trong Ngành về chủ trương lớn</w:t>
      </w:r>
      <w:r w:rsidR="00AA7409" w:rsidRPr="00B47709">
        <w:rPr>
          <w:rFonts w:ascii="Arial" w:eastAsia="Times New Roman" w:hAnsi="Arial" w:cs="Arial"/>
          <w:color w:val="000000"/>
          <w:sz w:val="20"/>
          <w:szCs w:val="20"/>
          <w:bdr w:val="none" w:sz="0" w:space="0" w:color="auto" w:frame="1"/>
        </w:rPr>
        <w:t xml:space="preserve">, có ý nghĩa sâu sắc mà Đảng và Nhà nước phát động để thu hút mọi nguồn lực đầu tư vào nông nghiệp, nông thôn, nâng cao chất lượng cuộc sống người nông dân; </w:t>
      </w:r>
      <w:r w:rsidR="008C0D17" w:rsidRPr="00B47709">
        <w:rPr>
          <w:rFonts w:ascii="Arial" w:eastAsia="Times New Roman" w:hAnsi="Arial" w:cs="Arial"/>
          <w:color w:val="000000"/>
          <w:sz w:val="20"/>
          <w:szCs w:val="20"/>
          <w:bdr w:val="none" w:sz="0" w:space="0" w:color="auto" w:frame="1"/>
        </w:rPr>
        <w:t>cấp ủy Đảng thuộc Sở Tư pháp</w:t>
      </w:r>
      <w:r w:rsidR="005F1F1D" w:rsidRPr="00B47709">
        <w:rPr>
          <w:rFonts w:ascii="Arial" w:eastAsia="Times New Roman" w:hAnsi="Arial" w:cs="Arial"/>
          <w:color w:val="000000"/>
          <w:sz w:val="20"/>
          <w:szCs w:val="20"/>
          <w:bdr w:val="none" w:sz="0" w:space="0" w:color="auto" w:frame="1"/>
        </w:rPr>
        <w:t xml:space="preserve">, Cục THADS trong Khu vực đã chỉ đạo các đơn vị </w:t>
      </w:r>
      <w:r w:rsidR="0008597A" w:rsidRPr="00B47709">
        <w:rPr>
          <w:rFonts w:ascii="Arial" w:eastAsia="Times New Roman" w:hAnsi="Arial" w:cs="Arial"/>
          <w:color w:val="000000"/>
          <w:sz w:val="20"/>
          <w:szCs w:val="20"/>
          <w:bdr w:val="none" w:sz="0" w:space="0" w:color="auto" w:frame="1"/>
        </w:rPr>
        <w:t>tích cực học tập các chuyên đề năm 2014 “Học tập và làm theo tấm gương đạo đức Hồ Chí Minh về nêu cao tinh thần, trách nhiệm, chống chủ nghĩa cá nhân, nói đi đôi với làm”</w:t>
      </w:r>
      <w:r w:rsidR="00764786" w:rsidRPr="00B47709">
        <w:rPr>
          <w:rFonts w:ascii="Arial" w:eastAsia="Times New Roman" w:hAnsi="Arial" w:cs="Arial"/>
          <w:color w:val="000000"/>
          <w:sz w:val="20"/>
          <w:szCs w:val="20"/>
          <w:bdr w:val="none" w:sz="0" w:space="0" w:color="auto" w:frame="1"/>
        </w:rPr>
        <w:t>…</w:t>
      </w:r>
    </w:p>
    <w:tbl>
      <w:tblPr>
        <w:tblW w:w="7800" w:type="dxa"/>
        <w:tblCellMar>
          <w:left w:w="0" w:type="dxa"/>
          <w:right w:w="0" w:type="dxa"/>
        </w:tblCellMar>
        <w:tblLook w:val="04A0"/>
      </w:tblPr>
      <w:tblGrid>
        <w:gridCol w:w="7800"/>
      </w:tblGrid>
      <w:tr w:rsidR="00CE6B89" w:rsidRPr="00B47709" w:rsidTr="00CE6B89">
        <w:tc>
          <w:tcPr>
            <w:tcW w:w="0" w:type="auto"/>
            <w:tcBorders>
              <w:top w:val="nil"/>
              <w:left w:val="nil"/>
              <w:bottom w:val="nil"/>
              <w:right w:val="nil"/>
            </w:tcBorders>
            <w:vAlign w:val="bottom"/>
            <w:hideMark/>
          </w:tcPr>
          <w:p w:rsidR="00CE6B89" w:rsidRPr="00B47709" w:rsidRDefault="00CE6B89" w:rsidP="00B47709">
            <w:pPr>
              <w:spacing w:before="120" w:after="120" w:line="240" w:lineRule="auto"/>
              <w:jc w:val="center"/>
              <w:textAlignment w:val="baseline"/>
              <w:rPr>
                <w:rFonts w:ascii="Arial" w:eastAsia="Times New Roman" w:hAnsi="Arial" w:cs="Arial"/>
                <w:sz w:val="20"/>
                <w:szCs w:val="20"/>
              </w:rPr>
            </w:pPr>
          </w:p>
        </w:tc>
      </w:tr>
    </w:tbl>
    <w:p w:rsidR="00CE6B89" w:rsidRPr="00B47709" w:rsidRDefault="00CE6B89" w:rsidP="00B47709">
      <w:pPr>
        <w:spacing w:before="120" w:after="120" w:line="240" w:lineRule="auto"/>
        <w:jc w:val="both"/>
        <w:textAlignment w:val="baseline"/>
        <w:rPr>
          <w:rFonts w:ascii="Arial" w:eastAsia="Times New Roman" w:hAnsi="Arial" w:cs="Arial"/>
          <w:color w:val="000000"/>
          <w:sz w:val="20"/>
          <w:szCs w:val="20"/>
        </w:rPr>
      </w:pPr>
      <w:r w:rsidRPr="00B47709">
        <w:rPr>
          <w:rFonts w:ascii="Arial" w:eastAsia="Times New Roman" w:hAnsi="Arial" w:cs="Arial"/>
          <w:color w:val="000000"/>
          <w:sz w:val="20"/>
          <w:szCs w:val="20"/>
          <w:bdr w:val="none" w:sz="0" w:space="0" w:color="auto" w:frame="1"/>
        </w:rPr>
        <w:t xml:space="preserve">Ngoài việc tiếp tục củng cố tổ chức, cơ sở vật chất thì các cơ quan </w:t>
      </w:r>
      <w:proofErr w:type="gramStart"/>
      <w:r w:rsidRPr="00B47709">
        <w:rPr>
          <w:rFonts w:ascii="Arial" w:eastAsia="Times New Roman" w:hAnsi="Arial" w:cs="Arial"/>
          <w:color w:val="000000"/>
          <w:sz w:val="20"/>
          <w:szCs w:val="20"/>
          <w:bdr w:val="none" w:sz="0" w:space="0" w:color="auto" w:frame="1"/>
        </w:rPr>
        <w:t>THADS  trong</w:t>
      </w:r>
      <w:proofErr w:type="gramEnd"/>
      <w:r w:rsidRPr="00B47709">
        <w:rPr>
          <w:rFonts w:ascii="Arial" w:eastAsia="Times New Roman" w:hAnsi="Arial" w:cs="Arial"/>
          <w:color w:val="000000"/>
          <w:sz w:val="20"/>
          <w:szCs w:val="20"/>
          <w:bdr w:val="none" w:sz="0" w:space="0" w:color="auto" w:frame="1"/>
        </w:rPr>
        <w:t xml:space="preserve"> khu vực cũng đã áp dụng đồng bộ nhiều giải pháp nhằm nâng cao hiệu quả công tác THADS. Rất nhiều địa phương đã thi hành xong về việc về tiền cao hơn năm 20</w:t>
      </w:r>
      <w:r w:rsidR="00764786" w:rsidRPr="00B47709">
        <w:rPr>
          <w:rFonts w:ascii="Arial" w:eastAsia="Times New Roman" w:hAnsi="Arial" w:cs="Arial"/>
          <w:color w:val="000000"/>
          <w:sz w:val="20"/>
          <w:szCs w:val="20"/>
          <w:bdr w:val="none" w:sz="0" w:space="0" w:color="auto" w:frame="1"/>
        </w:rPr>
        <w:t>13</w:t>
      </w:r>
      <w:r w:rsidRPr="00B47709">
        <w:rPr>
          <w:rFonts w:ascii="Arial" w:eastAsia="Times New Roman" w:hAnsi="Arial" w:cs="Arial"/>
          <w:color w:val="000000"/>
          <w:sz w:val="20"/>
          <w:szCs w:val="20"/>
          <w:bdr w:val="none" w:sz="0" w:space="0" w:color="auto" w:frame="1"/>
        </w:rPr>
        <w:t xml:space="preserve">, giảm tỷ lệ </w:t>
      </w:r>
      <w:proofErr w:type="gramStart"/>
      <w:r w:rsidRPr="00B47709">
        <w:rPr>
          <w:rFonts w:ascii="Arial" w:eastAsia="Times New Roman" w:hAnsi="Arial" w:cs="Arial"/>
          <w:color w:val="000000"/>
          <w:sz w:val="20"/>
          <w:szCs w:val="20"/>
          <w:bdr w:val="none" w:sz="0" w:space="0" w:color="auto" w:frame="1"/>
        </w:rPr>
        <w:t>án</w:t>
      </w:r>
      <w:proofErr w:type="gramEnd"/>
      <w:r w:rsidRPr="00B47709">
        <w:rPr>
          <w:rFonts w:ascii="Arial" w:eastAsia="Times New Roman" w:hAnsi="Arial" w:cs="Arial"/>
          <w:color w:val="000000"/>
          <w:sz w:val="20"/>
          <w:szCs w:val="20"/>
          <w:bdr w:val="none" w:sz="0" w:space="0" w:color="auto" w:frame="1"/>
        </w:rPr>
        <w:t xml:space="preserve"> tồn đọng, giải quyết kịp thời đơn thư, kiếu</w:t>
      </w:r>
      <w:r w:rsidRPr="00B47709">
        <w:rPr>
          <w:rFonts w:ascii="Arial" w:eastAsia="Times New Roman" w:hAnsi="Arial" w:cs="Arial"/>
          <w:color w:val="000000"/>
          <w:sz w:val="20"/>
          <w:szCs w:val="20"/>
        </w:rPr>
        <w:t> </w:t>
      </w:r>
      <w:r w:rsidRPr="00B47709">
        <w:rPr>
          <w:rFonts w:ascii="Arial" w:eastAsia="Times New Roman" w:hAnsi="Arial" w:cs="Arial"/>
          <w:color w:val="000000"/>
          <w:sz w:val="20"/>
          <w:szCs w:val="20"/>
          <w:bdr w:val="none" w:sz="0" w:space="0" w:color="auto" w:frame="1"/>
          <w:lang w:val="vi-VN"/>
        </w:rPr>
        <w:t>nại liên quan đến công tác THADS…</w:t>
      </w:r>
    </w:p>
    <w:p w:rsidR="007510EA" w:rsidRPr="00B47709" w:rsidRDefault="00CE6B89"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 xml:space="preserve">Phát biểu chào mừng Hội nghị, Phó Chủ tịch UBND tỉnh </w:t>
      </w:r>
      <w:r w:rsidR="00764786" w:rsidRPr="00B47709">
        <w:rPr>
          <w:rFonts w:ascii="Arial" w:eastAsia="Times New Roman" w:hAnsi="Arial" w:cs="Arial"/>
          <w:color w:val="000000"/>
          <w:sz w:val="20"/>
          <w:szCs w:val="20"/>
          <w:bdr w:val="none" w:sz="0" w:space="0" w:color="auto" w:frame="1"/>
        </w:rPr>
        <w:t xml:space="preserve">Tây Ninh Trần Lưu Quang </w:t>
      </w:r>
      <w:r w:rsidRPr="00B47709">
        <w:rPr>
          <w:rFonts w:ascii="Arial" w:eastAsia="Times New Roman" w:hAnsi="Arial" w:cs="Arial"/>
          <w:color w:val="000000"/>
          <w:sz w:val="20"/>
          <w:szCs w:val="20"/>
          <w:bdr w:val="none" w:sz="0" w:space="0" w:color="auto" w:frame="1"/>
        </w:rPr>
        <w:t xml:space="preserve">đánh giá cao về hiệu quả các phong trào thi đua của cơ quan Tư pháp, THADS trong tỉnh cũng như toàn </w:t>
      </w:r>
      <w:r w:rsidR="00CA26C0" w:rsidRPr="00B47709">
        <w:rPr>
          <w:rFonts w:ascii="Arial" w:eastAsia="Times New Roman" w:hAnsi="Arial" w:cs="Arial"/>
          <w:color w:val="000000"/>
          <w:sz w:val="20"/>
          <w:szCs w:val="20"/>
          <w:bdr w:val="none" w:sz="0" w:space="0" w:color="auto" w:frame="1"/>
        </w:rPr>
        <w:t xml:space="preserve">Khu </w:t>
      </w:r>
      <w:r w:rsidRPr="00B47709">
        <w:rPr>
          <w:rFonts w:ascii="Arial" w:eastAsia="Times New Roman" w:hAnsi="Arial" w:cs="Arial"/>
          <w:color w:val="000000"/>
          <w:sz w:val="20"/>
          <w:szCs w:val="20"/>
          <w:bdr w:val="none" w:sz="0" w:space="0" w:color="auto" w:frame="1"/>
        </w:rPr>
        <w:t>vực, đóng góp không nhỏ vào sự phát triển kinh tế xã hội của địa phương</w:t>
      </w:r>
      <w:r w:rsidR="00E73780" w:rsidRPr="00B47709">
        <w:rPr>
          <w:rFonts w:ascii="Arial" w:eastAsia="Times New Roman" w:hAnsi="Arial" w:cs="Arial"/>
          <w:color w:val="000000"/>
          <w:sz w:val="20"/>
          <w:szCs w:val="20"/>
          <w:bdr w:val="none" w:sz="0" w:space="0" w:color="auto" w:frame="1"/>
        </w:rPr>
        <w:t>.</w:t>
      </w:r>
      <w:r w:rsidRPr="00B47709">
        <w:rPr>
          <w:rFonts w:ascii="Arial" w:eastAsia="Times New Roman" w:hAnsi="Arial" w:cs="Arial"/>
          <w:color w:val="000000"/>
          <w:sz w:val="20"/>
          <w:szCs w:val="20"/>
          <w:bdr w:val="none" w:sz="0" w:space="0" w:color="auto" w:frame="1"/>
        </w:rPr>
        <w:t xml:space="preserve"> </w:t>
      </w:r>
      <w:proofErr w:type="gramStart"/>
      <w:r w:rsidR="00E73780" w:rsidRPr="00B47709">
        <w:rPr>
          <w:rFonts w:ascii="Arial" w:eastAsia="Times New Roman" w:hAnsi="Arial" w:cs="Arial"/>
          <w:color w:val="000000"/>
          <w:sz w:val="20"/>
          <w:szCs w:val="20"/>
          <w:bdr w:val="none" w:sz="0" w:space="0" w:color="auto" w:frame="1"/>
        </w:rPr>
        <w:t>UBND tỉnh luôn quan tâm</w:t>
      </w:r>
      <w:r w:rsidR="007510EA" w:rsidRPr="00B47709">
        <w:rPr>
          <w:rFonts w:ascii="Arial" w:eastAsia="Times New Roman" w:hAnsi="Arial" w:cs="Arial"/>
          <w:color w:val="000000"/>
          <w:sz w:val="20"/>
          <w:szCs w:val="20"/>
          <w:bdr w:val="none" w:sz="0" w:space="0" w:color="auto" w:frame="1"/>
        </w:rPr>
        <w:t xml:space="preserve"> và tạo điều kiện tốt nhất để thực hiện</w:t>
      </w:r>
      <w:r w:rsidR="00E73780" w:rsidRPr="00B47709">
        <w:rPr>
          <w:rFonts w:ascii="Arial" w:eastAsia="Times New Roman" w:hAnsi="Arial" w:cs="Arial"/>
          <w:color w:val="000000"/>
          <w:sz w:val="20"/>
          <w:szCs w:val="20"/>
          <w:bdr w:val="none" w:sz="0" w:space="0" w:color="auto" w:frame="1"/>
        </w:rPr>
        <w:t xml:space="preserve"> công tác thi đua, khen thưởng </w:t>
      </w:r>
      <w:r w:rsidR="00CA26C0" w:rsidRPr="00B47709">
        <w:rPr>
          <w:rFonts w:ascii="Arial" w:eastAsia="Times New Roman" w:hAnsi="Arial" w:cs="Arial"/>
          <w:color w:val="000000"/>
          <w:sz w:val="20"/>
          <w:szCs w:val="20"/>
          <w:bdr w:val="none" w:sz="0" w:space="0" w:color="auto" w:frame="1"/>
        </w:rPr>
        <w:t>của tỉnh cũng như của Khu vực</w:t>
      </w:r>
      <w:r w:rsidR="007510EA" w:rsidRPr="00B47709">
        <w:rPr>
          <w:rFonts w:ascii="Arial" w:eastAsia="Times New Roman" w:hAnsi="Arial" w:cs="Arial"/>
          <w:color w:val="000000"/>
          <w:sz w:val="20"/>
          <w:szCs w:val="20"/>
          <w:bdr w:val="none" w:sz="0" w:space="0" w:color="auto" w:frame="1"/>
        </w:rPr>
        <w:t>.</w:t>
      </w:r>
      <w:proofErr w:type="gramEnd"/>
      <w:r w:rsidR="00CA26C0" w:rsidRPr="00B47709">
        <w:rPr>
          <w:rFonts w:ascii="Arial" w:eastAsia="Times New Roman" w:hAnsi="Arial" w:cs="Arial"/>
          <w:color w:val="000000"/>
          <w:sz w:val="20"/>
          <w:szCs w:val="20"/>
          <w:bdr w:val="none" w:sz="0" w:space="0" w:color="auto" w:frame="1"/>
        </w:rPr>
        <w:t xml:space="preserve"> </w:t>
      </w:r>
    </w:p>
    <w:p w:rsidR="00D12E19" w:rsidRPr="00B47709" w:rsidRDefault="00CE6B89" w:rsidP="00B47709">
      <w:pPr>
        <w:spacing w:before="120" w:after="120" w:line="240" w:lineRule="auto"/>
        <w:jc w:val="both"/>
        <w:textAlignment w:val="baseline"/>
        <w:rPr>
          <w:rFonts w:ascii="Arial" w:eastAsia="Times New Roman" w:hAnsi="Arial" w:cs="Arial"/>
          <w:i/>
          <w:iCs/>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 xml:space="preserve">Thứ trưởng Bộ Tư pháp </w:t>
      </w:r>
      <w:r w:rsidR="00A0673B" w:rsidRPr="00B47709">
        <w:rPr>
          <w:rFonts w:ascii="Arial" w:eastAsia="Times New Roman" w:hAnsi="Arial" w:cs="Arial"/>
          <w:color w:val="000000"/>
          <w:sz w:val="20"/>
          <w:szCs w:val="20"/>
          <w:bdr w:val="none" w:sz="0" w:space="0" w:color="auto" w:frame="1"/>
        </w:rPr>
        <w:t>Phan Chí Hiếu thay mặt Ban Cán sự Đảng Bộ Tư pháp cảm ơn sự quan tâm của lãnh đạo tỉnh Tây Ni</w:t>
      </w:r>
      <w:r w:rsidR="001F60AC" w:rsidRPr="00B47709">
        <w:rPr>
          <w:rFonts w:ascii="Arial" w:eastAsia="Times New Roman" w:hAnsi="Arial" w:cs="Arial"/>
          <w:color w:val="000000"/>
          <w:sz w:val="20"/>
          <w:szCs w:val="20"/>
          <w:bdr w:val="none" w:sz="0" w:space="0" w:color="auto" w:frame="1"/>
        </w:rPr>
        <w:t xml:space="preserve">nh đến công tác thi đua, khen thưởng của Khu vực. </w:t>
      </w:r>
      <w:proofErr w:type="gramStart"/>
      <w:r w:rsidR="001F60AC" w:rsidRPr="00B47709">
        <w:rPr>
          <w:rFonts w:ascii="Arial" w:eastAsia="Times New Roman" w:hAnsi="Arial" w:cs="Arial"/>
          <w:color w:val="000000"/>
          <w:sz w:val="20"/>
          <w:szCs w:val="20"/>
          <w:bdr w:val="none" w:sz="0" w:space="0" w:color="auto" w:frame="1"/>
        </w:rPr>
        <w:t xml:space="preserve">Thứ trưởng đánh giá cao công tác chuẩn bị Hội nghị của </w:t>
      </w:r>
      <w:r w:rsidR="00852DB5" w:rsidRPr="00B47709">
        <w:rPr>
          <w:rFonts w:ascii="Arial" w:eastAsia="Times New Roman" w:hAnsi="Arial" w:cs="Arial"/>
          <w:color w:val="000000"/>
          <w:sz w:val="20"/>
          <w:szCs w:val="20"/>
          <w:bdr w:val="none" w:sz="0" w:space="0" w:color="auto" w:frame="1"/>
        </w:rPr>
        <w:t>Trưởng, Phó cụm thi đua Khu vực.</w:t>
      </w:r>
      <w:proofErr w:type="gramEnd"/>
      <w:r w:rsidR="00852DB5" w:rsidRPr="00B47709">
        <w:rPr>
          <w:rFonts w:ascii="Arial" w:eastAsia="Times New Roman" w:hAnsi="Arial" w:cs="Arial"/>
          <w:color w:val="000000"/>
          <w:sz w:val="20"/>
          <w:szCs w:val="20"/>
          <w:bdr w:val="none" w:sz="0" w:space="0" w:color="auto" w:frame="1"/>
        </w:rPr>
        <w:t xml:space="preserve"> Báo cáo tổng kết phong trào thi đua đã nêu đầy đủ các mặt công tác trong năm 2014 của các cơ quan Tư pháp và THADS</w:t>
      </w:r>
      <w:r w:rsidR="00D12E19" w:rsidRPr="00B47709">
        <w:rPr>
          <w:rFonts w:ascii="Arial" w:eastAsia="Times New Roman" w:hAnsi="Arial" w:cs="Arial"/>
          <w:color w:val="000000"/>
          <w:sz w:val="20"/>
          <w:szCs w:val="20"/>
          <w:bdr w:val="none" w:sz="0" w:space="0" w:color="auto" w:frame="1"/>
        </w:rPr>
        <w:t xml:space="preserve">, đã thể hiện sự nỗ lực </w:t>
      </w:r>
      <w:r w:rsidRPr="00B47709">
        <w:rPr>
          <w:rFonts w:ascii="Arial" w:eastAsia="Times New Roman" w:hAnsi="Arial" w:cs="Arial"/>
          <w:color w:val="000000"/>
          <w:sz w:val="20"/>
          <w:szCs w:val="20"/>
          <w:bdr w:val="none" w:sz="0" w:space="0" w:color="auto" w:frame="1"/>
        </w:rPr>
        <w:t xml:space="preserve">cao của mỗi cán bộ, công chức của các cơ quan Tư pháp, THADS trong </w:t>
      </w:r>
      <w:r w:rsidR="00D12E19" w:rsidRPr="00B47709">
        <w:rPr>
          <w:rFonts w:ascii="Arial" w:eastAsia="Times New Roman" w:hAnsi="Arial" w:cs="Arial"/>
          <w:color w:val="000000"/>
          <w:sz w:val="20"/>
          <w:szCs w:val="20"/>
          <w:bdr w:val="none" w:sz="0" w:space="0" w:color="auto" w:frame="1"/>
        </w:rPr>
        <w:t xml:space="preserve">Khu </w:t>
      </w:r>
      <w:r w:rsidRPr="00B47709">
        <w:rPr>
          <w:rFonts w:ascii="Arial" w:eastAsia="Times New Roman" w:hAnsi="Arial" w:cs="Arial"/>
          <w:color w:val="000000"/>
          <w:sz w:val="20"/>
          <w:szCs w:val="20"/>
          <w:bdr w:val="none" w:sz="0" w:space="0" w:color="auto" w:frame="1"/>
        </w:rPr>
        <w:t>vực. Thứ trưởng khẳng định: “</w:t>
      </w:r>
      <w:r w:rsidRPr="00B47709">
        <w:rPr>
          <w:rFonts w:ascii="Arial" w:eastAsia="Times New Roman" w:hAnsi="Arial" w:cs="Arial"/>
          <w:i/>
          <w:iCs/>
          <w:color w:val="000000"/>
          <w:sz w:val="20"/>
          <w:szCs w:val="20"/>
          <w:bdr w:val="none" w:sz="0" w:space="0" w:color="auto" w:frame="1"/>
        </w:rPr>
        <w:t xml:space="preserve">Công tác thi đua </w:t>
      </w:r>
      <w:r w:rsidR="00D12E19" w:rsidRPr="00B47709">
        <w:rPr>
          <w:rFonts w:ascii="Arial" w:eastAsia="Times New Roman" w:hAnsi="Arial" w:cs="Arial"/>
          <w:i/>
          <w:iCs/>
          <w:color w:val="000000"/>
          <w:sz w:val="20"/>
          <w:szCs w:val="20"/>
          <w:bdr w:val="none" w:sz="0" w:space="0" w:color="auto" w:frame="1"/>
        </w:rPr>
        <w:t>ngày càng đi vào chiều sâu và thiết thực hơn, đã có nhiều cách làm hay, nổi bật</w:t>
      </w:r>
      <w:r w:rsidR="00014A08" w:rsidRPr="00B47709">
        <w:rPr>
          <w:rFonts w:ascii="Arial" w:eastAsia="Times New Roman" w:hAnsi="Arial" w:cs="Arial"/>
          <w:i/>
          <w:iCs/>
          <w:color w:val="000000"/>
          <w:sz w:val="20"/>
          <w:szCs w:val="20"/>
          <w:bdr w:val="none" w:sz="0" w:space="0" w:color="auto" w:frame="1"/>
        </w:rPr>
        <w:t xml:space="preserve">. </w:t>
      </w:r>
      <w:proofErr w:type="gramStart"/>
      <w:r w:rsidR="00014A08" w:rsidRPr="00B47709">
        <w:rPr>
          <w:rFonts w:ascii="Arial" w:eastAsia="Times New Roman" w:hAnsi="Arial" w:cs="Arial"/>
          <w:i/>
          <w:iCs/>
          <w:color w:val="000000"/>
          <w:sz w:val="20"/>
          <w:szCs w:val="20"/>
          <w:bdr w:val="none" w:sz="0" w:space="0" w:color="auto" w:frame="1"/>
        </w:rPr>
        <w:t>Công tác tư pháp, THADS có nhiều kết quả nổi bật, đã bám sát trọng tâm của ngành; đã tranh thủ được sự ủng hộ của cấp ủy, HĐND và UBND các cấp trong công tác tư pháp và THADS”.</w:t>
      </w:r>
      <w:proofErr w:type="gramEnd"/>
    </w:p>
    <w:p w:rsidR="00836828" w:rsidRPr="00B47709" w:rsidRDefault="00014A08"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Thứ trưởng cũng nêu lên một số hạn chế</w:t>
      </w:r>
      <w:r w:rsidR="00CE6B89" w:rsidRPr="00B47709">
        <w:rPr>
          <w:rFonts w:ascii="Arial" w:eastAsia="Times New Roman" w:hAnsi="Arial" w:cs="Arial"/>
          <w:color w:val="000000"/>
          <w:sz w:val="20"/>
          <w:szCs w:val="20"/>
          <w:bdr w:val="none" w:sz="0" w:space="0" w:color="auto" w:frame="1"/>
        </w:rPr>
        <w:t xml:space="preserve"> trong công tác thi đua</w:t>
      </w:r>
      <w:r w:rsidR="00836828" w:rsidRPr="00B47709">
        <w:rPr>
          <w:rFonts w:ascii="Arial" w:eastAsia="Times New Roman" w:hAnsi="Arial" w:cs="Arial"/>
          <w:color w:val="000000"/>
          <w:sz w:val="20"/>
          <w:szCs w:val="20"/>
          <w:bdr w:val="none" w:sz="0" w:space="0" w:color="auto" w:frame="1"/>
        </w:rPr>
        <w:t xml:space="preserve"> là:</w:t>
      </w:r>
    </w:p>
    <w:p w:rsidR="00836828" w:rsidRPr="00B47709" w:rsidRDefault="00836828"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 xml:space="preserve">1. </w:t>
      </w:r>
      <w:r w:rsidR="00582597" w:rsidRPr="00B47709">
        <w:rPr>
          <w:rFonts w:ascii="Arial" w:eastAsia="Times New Roman" w:hAnsi="Arial" w:cs="Arial"/>
          <w:color w:val="000000"/>
          <w:sz w:val="20"/>
          <w:szCs w:val="20"/>
          <w:bdr w:val="none" w:sz="0" w:space="0" w:color="auto" w:frame="1"/>
        </w:rPr>
        <w:t xml:space="preserve">Công tác thi đua, khen thưởng chưa </w:t>
      </w:r>
      <w:proofErr w:type="gramStart"/>
      <w:r w:rsidR="00582597" w:rsidRPr="00B47709">
        <w:rPr>
          <w:rFonts w:ascii="Arial" w:eastAsia="Times New Roman" w:hAnsi="Arial" w:cs="Arial"/>
          <w:color w:val="000000"/>
          <w:sz w:val="20"/>
          <w:szCs w:val="20"/>
          <w:bdr w:val="none" w:sz="0" w:space="0" w:color="auto" w:frame="1"/>
        </w:rPr>
        <w:t>thu</w:t>
      </w:r>
      <w:proofErr w:type="gramEnd"/>
      <w:r w:rsidR="00582597" w:rsidRPr="00B47709">
        <w:rPr>
          <w:rFonts w:ascii="Arial" w:eastAsia="Times New Roman" w:hAnsi="Arial" w:cs="Arial"/>
          <w:color w:val="000000"/>
          <w:sz w:val="20"/>
          <w:szCs w:val="20"/>
          <w:bdr w:val="none" w:sz="0" w:space="0" w:color="auto" w:frame="1"/>
        </w:rPr>
        <w:t xml:space="preserve"> hút được đông đảo cán bộ, công chức và người lao động tham gia</w:t>
      </w:r>
      <w:r w:rsidR="001F6C9D" w:rsidRPr="00B47709">
        <w:rPr>
          <w:rFonts w:ascii="Arial" w:eastAsia="Times New Roman" w:hAnsi="Arial" w:cs="Arial"/>
          <w:color w:val="000000"/>
          <w:sz w:val="20"/>
          <w:szCs w:val="20"/>
          <w:bdr w:val="none" w:sz="0" w:space="0" w:color="auto" w:frame="1"/>
        </w:rPr>
        <w:t>;</w:t>
      </w:r>
    </w:p>
    <w:p w:rsidR="001F6C9D" w:rsidRPr="00B47709" w:rsidRDefault="001F6C9D"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2. Các cách làm hay chưa được nhân rộng, các điển hình tiên tiến chưa phát huy</w:t>
      </w:r>
      <w:r w:rsidR="00EB5930" w:rsidRPr="00B47709">
        <w:rPr>
          <w:rFonts w:ascii="Arial" w:eastAsia="Times New Roman" w:hAnsi="Arial" w:cs="Arial"/>
          <w:color w:val="000000"/>
          <w:sz w:val="20"/>
          <w:szCs w:val="20"/>
          <w:bdr w:val="none" w:sz="0" w:space="0" w:color="auto" w:frame="1"/>
        </w:rPr>
        <w:t>;</w:t>
      </w:r>
    </w:p>
    <w:p w:rsidR="00EB5930" w:rsidRPr="00B47709" w:rsidRDefault="00EB5930"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lastRenderedPageBreak/>
        <w:t xml:space="preserve">3. </w:t>
      </w:r>
      <w:r w:rsidR="00C56216" w:rsidRPr="00B47709">
        <w:rPr>
          <w:rFonts w:ascii="Arial" w:eastAsia="Times New Roman" w:hAnsi="Arial" w:cs="Arial"/>
          <w:color w:val="000000"/>
          <w:sz w:val="20"/>
          <w:szCs w:val="20"/>
          <w:bdr w:val="none" w:sz="0" w:space="0" w:color="auto" w:frame="1"/>
        </w:rPr>
        <w:t xml:space="preserve">Việc học tập, trao đổi kinh nghiệm lẫn nhau chưa được tổ chức thường xuyên; </w:t>
      </w:r>
    </w:p>
    <w:p w:rsidR="00C56216" w:rsidRPr="00B47709" w:rsidRDefault="00C56216"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 xml:space="preserve">4. Các nhiệm vụ chuyên môn của Ngành chưa được chủ động thực hiện; </w:t>
      </w:r>
    </w:p>
    <w:p w:rsidR="00C56216" w:rsidRPr="00B47709" w:rsidRDefault="00C56216" w:rsidP="00B47709">
      <w:pPr>
        <w:spacing w:before="120" w:after="120" w:line="240" w:lineRule="auto"/>
        <w:jc w:val="both"/>
        <w:textAlignment w:val="baseline"/>
        <w:rPr>
          <w:rFonts w:ascii="Arial" w:eastAsia="Times New Roman" w:hAnsi="Arial" w:cs="Arial"/>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5.</w:t>
      </w:r>
      <w:r w:rsidR="00C048C3" w:rsidRPr="00B47709">
        <w:rPr>
          <w:rFonts w:ascii="Arial" w:eastAsia="Times New Roman" w:hAnsi="Arial" w:cs="Arial"/>
          <w:color w:val="000000"/>
          <w:sz w:val="20"/>
          <w:szCs w:val="20"/>
          <w:bdr w:val="none" w:sz="0" w:space="0" w:color="auto" w:frame="1"/>
        </w:rPr>
        <w:t xml:space="preserve"> Kết quả công tác THADS chưa thật sự bền vững, số lượng cán bộ, công chức </w:t>
      </w:r>
      <w:proofErr w:type="gramStart"/>
      <w:r w:rsidR="00C048C3" w:rsidRPr="00B47709">
        <w:rPr>
          <w:rFonts w:ascii="Arial" w:eastAsia="Times New Roman" w:hAnsi="Arial" w:cs="Arial"/>
          <w:color w:val="000000"/>
          <w:sz w:val="20"/>
          <w:szCs w:val="20"/>
          <w:bdr w:val="none" w:sz="0" w:space="0" w:color="auto" w:frame="1"/>
        </w:rPr>
        <w:t>vi</w:t>
      </w:r>
      <w:proofErr w:type="gramEnd"/>
      <w:r w:rsidR="00C048C3" w:rsidRPr="00B47709">
        <w:rPr>
          <w:rFonts w:ascii="Arial" w:eastAsia="Times New Roman" w:hAnsi="Arial" w:cs="Arial"/>
          <w:color w:val="000000"/>
          <w:sz w:val="20"/>
          <w:szCs w:val="20"/>
          <w:bdr w:val="none" w:sz="0" w:space="0" w:color="auto" w:frame="1"/>
        </w:rPr>
        <w:t xml:space="preserve"> phạm phải xử lý kỷ luật, hình sự có chiều hướng tăng; công tác phân loại án còn thấp so với chỉ tiêu được giao.</w:t>
      </w:r>
    </w:p>
    <w:p w:rsidR="00F71D44" w:rsidRPr="00B47709" w:rsidRDefault="00CE6B89" w:rsidP="00B47709">
      <w:pPr>
        <w:spacing w:before="120" w:after="120" w:line="240" w:lineRule="auto"/>
        <w:jc w:val="both"/>
        <w:textAlignment w:val="baseline"/>
        <w:rPr>
          <w:rFonts w:ascii="Arial" w:eastAsia="Times New Roman" w:hAnsi="Arial" w:cs="Arial"/>
          <w:iCs/>
          <w:color w:val="000000"/>
          <w:sz w:val="20"/>
          <w:szCs w:val="20"/>
          <w:bdr w:val="none" w:sz="0" w:space="0" w:color="auto" w:frame="1"/>
        </w:rPr>
      </w:pPr>
      <w:r w:rsidRPr="00B47709">
        <w:rPr>
          <w:rFonts w:ascii="Arial" w:eastAsia="Times New Roman" w:hAnsi="Arial" w:cs="Arial"/>
          <w:color w:val="000000"/>
          <w:sz w:val="20"/>
          <w:szCs w:val="20"/>
          <w:bdr w:val="none" w:sz="0" w:space="0" w:color="auto" w:frame="1"/>
        </w:rPr>
        <w:t xml:space="preserve">Thứ trưởng </w:t>
      </w:r>
      <w:r w:rsidR="00C048C3" w:rsidRPr="00B47709">
        <w:rPr>
          <w:rFonts w:ascii="Arial" w:eastAsia="Times New Roman" w:hAnsi="Arial" w:cs="Arial"/>
          <w:color w:val="000000"/>
          <w:sz w:val="20"/>
          <w:szCs w:val="20"/>
          <w:bdr w:val="none" w:sz="0" w:space="0" w:color="auto" w:frame="1"/>
        </w:rPr>
        <w:t>Phan Chí Hiếu</w:t>
      </w:r>
      <w:r w:rsidRPr="00B47709">
        <w:rPr>
          <w:rFonts w:ascii="Arial" w:eastAsia="Times New Roman" w:hAnsi="Arial" w:cs="Arial"/>
          <w:color w:val="000000"/>
          <w:sz w:val="20"/>
          <w:szCs w:val="20"/>
          <w:bdr w:val="none" w:sz="0" w:space="0" w:color="auto" w:frame="1"/>
        </w:rPr>
        <w:t xml:space="preserve"> nhấn mạnh:</w:t>
      </w:r>
      <w:r w:rsidRPr="00B47709">
        <w:rPr>
          <w:rFonts w:ascii="Arial" w:eastAsia="Times New Roman" w:hAnsi="Arial" w:cs="Arial"/>
          <w:color w:val="000000"/>
          <w:sz w:val="20"/>
          <w:szCs w:val="20"/>
        </w:rPr>
        <w:t> </w:t>
      </w:r>
      <w:r w:rsidRPr="00B47709">
        <w:rPr>
          <w:rFonts w:ascii="Arial" w:eastAsia="Times New Roman" w:hAnsi="Arial" w:cs="Arial"/>
          <w:iCs/>
          <w:color w:val="000000"/>
          <w:sz w:val="20"/>
          <w:szCs w:val="20"/>
          <w:bdr w:val="none" w:sz="0" w:space="0" w:color="auto" w:frame="1"/>
        </w:rPr>
        <w:t xml:space="preserve">“Với nhiệm vụ nặng nề, khối lượng công việc lớn trong những năm tới thì mỗi cán bộ, công chức của ngành Tư pháp cần tiếp tục nâng cao nhận thức về vai trò của công tác thi đua, </w:t>
      </w:r>
      <w:r w:rsidR="00C048C3" w:rsidRPr="00B47709">
        <w:rPr>
          <w:rFonts w:ascii="Arial" w:eastAsia="Times New Roman" w:hAnsi="Arial" w:cs="Arial"/>
          <w:iCs/>
          <w:color w:val="000000"/>
          <w:sz w:val="20"/>
          <w:szCs w:val="20"/>
          <w:bdr w:val="none" w:sz="0" w:space="0" w:color="auto" w:frame="1"/>
        </w:rPr>
        <w:t xml:space="preserve">cần tiếp tục nghiêm túc </w:t>
      </w:r>
      <w:r w:rsidR="00426866" w:rsidRPr="00B47709">
        <w:rPr>
          <w:rFonts w:ascii="Arial" w:eastAsia="Times New Roman" w:hAnsi="Arial" w:cs="Arial"/>
          <w:iCs/>
          <w:color w:val="000000"/>
          <w:sz w:val="20"/>
          <w:szCs w:val="20"/>
          <w:bdr w:val="none" w:sz="0" w:space="0" w:color="auto" w:frame="1"/>
        </w:rPr>
        <w:t xml:space="preserve">kiểm điểm để đưa công tác thi đua đi vào thực chất trong năm 2015; </w:t>
      </w:r>
      <w:r w:rsidR="005A775E" w:rsidRPr="00B47709">
        <w:rPr>
          <w:rFonts w:ascii="Arial" w:eastAsia="Times New Roman" w:hAnsi="Arial" w:cs="Arial"/>
          <w:iCs/>
          <w:color w:val="000000"/>
          <w:sz w:val="20"/>
          <w:szCs w:val="20"/>
          <w:bdr w:val="none" w:sz="0" w:space="0" w:color="auto" w:frame="1"/>
        </w:rPr>
        <w:t xml:space="preserve">bố trí cán bộ có năng lực làm công tác thi đua, </w:t>
      </w:r>
      <w:r w:rsidR="00426866" w:rsidRPr="00B47709">
        <w:rPr>
          <w:rFonts w:ascii="Arial" w:eastAsia="Times New Roman" w:hAnsi="Arial" w:cs="Arial"/>
          <w:iCs/>
          <w:color w:val="000000"/>
          <w:sz w:val="20"/>
          <w:szCs w:val="20"/>
          <w:bdr w:val="none" w:sz="0" w:space="0" w:color="auto" w:frame="1"/>
        </w:rPr>
        <w:t>xây dựng các phong trào thi đua có trọng tâm, trọng điểm</w:t>
      </w:r>
      <w:r w:rsidR="00BF4E25" w:rsidRPr="00B47709">
        <w:rPr>
          <w:rFonts w:ascii="Arial" w:eastAsia="Times New Roman" w:hAnsi="Arial" w:cs="Arial"/>
          <w:iCs/>
          <w:color w:val="000000"/>
          <w:sz w:val="20"/>
          <w:szCs w:val="20"/>
          <w:bdr w:val="none" w:sz="0" w:space="0" w:color="auto" w:frame="1"/>
        </w:rPr>
        <w:t xml:space="preserve">; tăng cường </w:t>
      </w:r>
      <w:r w:rsidR="008C4948" w:rsidRPr="00B47709">
        <w:rPr>
          <w:rFonts w:ascii="Arial" w:eastAsia="Times New Roman" w:hAnsi="Arial" w:cs="Arial"/>
          <w:iCs/>
          <w:color w:val="000000"/>
          <w:sz w:val="20"/>
          <w:szCs w:val="20"/>
          <w:bdr w:val="none" w:sz="0" w:space="0" w:color="auto" w:frame="1"/>
        </w:rPr>
        <w:t>sự lãnh đạo của cấp ủy đối với</w:t>
      </w:r>
      <w:r w:rsidR="004804D8" w:rsidRPr="00B47709">
        <w:rPr>
          <w:rFonts w:ascii="Arial" w:eastAsia="Times New Roman" w:hAnsi="Arial" w:cs="Arial"/>
          <w:iCs/>
          <w:color w:val="000000"/>
          <w:sz w:val="20"/>
          <w:szCs w:val="20"/>
          <w:bdr w:val="none" w:sz="0" w:space="0" w:color="auto" w:frame="1"/>
        </w:rPr>
        <w:t xml:space="preserve"> công tác thi đua, khen thưởng”.</w:t>
      </w:r>
    </w:p>
    <w:p w:rsidR="008C4948" w:rsidRPr="00B47709" w:rsidRDefault="00F71D44" w:rsidP="00B47709">
      <w:pPr>
        <w:spacing w:before="120" w:after="120" w:line="240" w:lineRule="auto"/>
        <w:jc w:val="both"/>
        <w:textAlignment w:val="baseline"/>
        <w:rPr>
          <w:rFonts w:ascii="Arial" w:eastAsia="Times New Roman" w:hAnsi="Arial" w:cs="Arial"/>
          <w:iCs/>
          <w:color w:val="000000"/>
          <w:sz w:val="20"/>
          <w:szCs w:val="20"/>
          <w:bdr w:val="none" w:sz="0" w:space="0" w:color="auto" w:frame="1"/>
        </w:rPr>
      </w:pPr>
      <w:r w:rsidRPr="00B47709">
        <w:rPr>
          <w:rFonts w:ascii="Arial" w:eastAsia="Times New Roman" w:hAnsi="Arial" w:cs="Arial"/>
          <w:iCs/>
          <w:color w:val="000000"/>
          <w:sz w:val="20"/>
          <w:szCs w:val="20"/>
          <w:bdr w:val="none" w:sz="0" w:space="0" w:color="auto" w:frame="1"/>
        </w:rPr>
        <w:t xml:space="preserve">Trong năm 2015 </w:t>
      </w:r>
      <w:r w:rsidR="008C4948" w:rsidRPr="00B47709">
        <w:rPr>
          <w:rFonts w:ascii="Arial" w:eastAsia="Times New Roman" w:hAnsi="Arial" w:cs="Arial"/>
          <w:iCs/>
          <w:color w:val="000000"/>
          <w:sz w:val="20"/>
          <w:szCs w:val="20"/>
          <w:bdr w:val="none" w:sz="0" w:space="0" w:color="auto" w:frame="1"/>
        </w:rPr>
        <w:t xml:space="preserve">cần đổi mới mạnh mẽ </w:t>
      </w:r>
      <w:r w:rsidRPr="00B47709">
        <w:rPr>
          <w:rFonts w:ascii="Arial" w:eastAsia="Times New Roman" w:hAnsi="Arial" w:cs="Arial"/>
          <w:iCs/>
          <w:color w:val="000000"/>
          <w:sz w:val="20"/>
          <w:szCs w:val="20"/>
          <w:bdr w:val="none" w:sz="0" w:space="0" w:color="auto" w:frame="1"/>
        </w:rPr>
        <w:t xml:space="preserve">và đột phá trong </w:t>
      </w:r>
      <w:r w:rsidR="008C4948" w:rsidRPr="00B47709">
        <w:rPr>
          <w:rFonts w:ascii="Arial" w:eastAsia="Times New Roman" w:hAnsi="Arial" w:cs="Arial"/>
          <w:iCs/>
          <w:color w:val="000000"/>
          <w:sz w:val="20"/>
          <w:szCs w:val="20"/>
          <w:bdr w:val="none" w:sz="0" w:space="0" w:color="auto" w:frame="1"/>
        </w:rPr>
        <w:t xml:space="preserve">công tác thi </w:t>
      </w:r>
      <w:r w:rsidR="000A50D4" w:rsidRPr="00B47709">
        <w:rPr>
          <w:rFonts w:ascii="Arial" w:eastAsia="Times New Roman" w:hAnsi="Arial" w:cs="Arial"/>
          <w:iCs/>
          <w:color w:val="000000"/>
          <w:sz w:val="20"/>
          <w:szCs w:val="20"/>
          <w:bdr w:val="none" w:sz="0" w:space="0" w:color="auto" w:frame="1"/>
        </w:rPr>
        <w:t>đua, khen thưởng trê</w:t>
      </w:r>
      <w:r w:rsidR="008C4948" w:rsidRPr="00B47709">
        <w:rPr>
          <w:rFonts w:ascii="Arial" w:eastAsia="Times New Roman" w:hAnsi="Arial" w:cs="Arial"/>
          <w:iCs/>
          <w:color w:val="000000"/>
          <w:sz w:val="20"/>
          <w:szCs w:val="20"/>
          <w:bdr w:val="none" w:sz="0" w:space="0" w:color="auto" w:frame="1"/>
        </w:rPr>
        <w:t>n các lĩnh vực:</w:t>
      </w:r>
    </w:p>
    <w:p w:rsidR="00A60BAB" w:rsidRPr="00B47709" w:rsidRDefault="008C4948" w:rsidP="00B47709">
      <w:pPr>
        <w:spacing w:before="120" w:after="120" w:line="240" w:lineRule="auto"/>
        <w:jc w:val="both"/>
        <w:textAlignment w:val="baseline"/>
        <w:rPr>
          <w:rFonts w:ascii="Arial" w:eastAsia="Times New Roman" w:hAnsi="Arial" w:cs="Arial"/>
          <w:iCs/>
          <w:color w:val="000000"/>
          <w:sz w:val="20"/>
          <w:szCs w:val="20"/>
          <w:bdr w:val="none" w:sz="0" w:space="0" w:color="auto" w:frame="1"/>
        </w:rPr>
      </w:pPr>
      <w:r w:rsidRPr="00B47709">
        <w:rPr>
          <w:rFonts w:ascii="Arial" w:eastAsia="Times New Roman" w:hAnsi="Arial" w:cs="Arial"/>
          <w:iCs/>
          <w:color w:val="000000"/>
          <w:sz w:val="20"/>
          <w:szCs w:val="20"/>
          <w:bdr w:val="none" w:sz="0" w:space="0" w:color="auto" w:frame="1"/>
        </w:rPr>
        <w:t xml:space="preserve">- </w:t>
      </w:r>
      <w:r w:rsidR="00A60BAB" w:rsidRPr="00B47709">
        <w:rPr>
          <w:rFonts w:ascii="Arial" w:eastAsia="Times New Roman" w:hAnsi="Arial" w:cs="Arial"/>
          <w:iCs/>
          <w:color w:val="000000"/>
          <w:sz w:val="20"/>
          <w:szCs w:val="20"/>
          <w:bdr w:val="none" w:sz="0" w:space="0" w:color="auto" w:frame="1"/>
        </w:rPr>
        <w:t xml:space="preserve">Triển khai thi hành Hiến pháp thông qua tham gia cuộc thi tìm hiểu về Hiến pháp; </w:t>
      </w:r>
    </w:p>
    <w:p w:rsidR="00A60BAB" w:rsidRPr="00B47709" w:rsidRDefault="00A60BAB" w:rsidP="00B47709">
      <w:pPr>
        <w:spacing w:before="120" w:after="120" w:line="240" w:lineRule="auto"/>
        <w:jc w:val="both"/>
        <w:textAlignment w:val="baseline"/>
        <w:rPr>
          <w:rFonts w:ascii="Arial" w:eastAsia="Times New Roman" w:hAnsi="Arial" w:cs="Arial"/>
          <w:iCs/>
          <w:color w:val="000000"/>
          <w:sz w:val="20"/>
          <w:szCs w:val="20"/>
          <w:bdr w:val="none" w:sz="0" w:space="0" w:color="auto" w:frame="1"/>
        </w:rPr>
      </w:pPr>
      <w:r w:rsidRPr="00B47709">
        <w:rPr>
          <w:rFonts w:ascii="Arial" w:eastAsia="Times New Roman" w:hAnsi="Arial" w:cs="Arial"/>
          <w:iCs/>
          <w:color w:val="000000"/>
          <w:sz w:val="20"/>
          <w:szCs w:val="20"/>
          <w:bdr w:val="none" w:sz="0" w:space="0" w:color="auto" w:frame="1"/>
        </w:rPr>
        <w:t xml:space="preserve">- Nâng cao công tác kiểm tra, xây dựng văn bản; </w:t>
      </w:r>
    </w:p>
    <w:p w:rsidR="00CE6B89" w:rsidRPr="00B47709" w:rsidRDefault="00A60BAB" w:rsidP="00B47709">
      <w:pPr>
        <w:spacing w:before="120" w:after="120" w:line="240" w:lineRule="auto"/>
        <w:jc w:val="both"/>
        <w:textAlignment w:val="baseline"/>
        <w:rPr>
          <w:rFonts w:ascii="Arial" w:eastAsia="Times New Roman" w:hAnsi="Arial" w:cs="Arial"/>
          <w:iCs/>
          <w:color w:val="000000"/>
          <w:sz w:val="20"/>
          <w:szCs w:val="20"/>
          <w:bdr w:val="none" w:sz="0" w:space="0" w:color="auto" w:frame="1"/>
        </w:rPr>
      </w:pPr>
      <w:r w:rsidRPr="00B47709">
        <w:rPr>
          <w:rFonts w:ascii="Arial" w:eastAsia="Times New Roman" w:hAnsi="Arial" w:cs="Arial"/>
          <w:iCs/>
          <w:color w:val="000000"/>
          <w:sz w:val="20"/>
          <w:szCs w:val="20"/>
          <w:bdr w:val="none" w:sz="0" w:space="0" w:color="auto" w:frame="1"/>
        </w:rPr>
        <w:t xml:space="preserve">- Phấn đấu hoàn thành các </w:t>
      </w:r>
      <w:r w:rsidR="00F71D44" w:rsidRPr="00B47709">
        <w:rPr>
          <w:rFonts w:ascii="Arial" w:eastAsia="Times New Roman" w:hAnsi="Arial" w:cs="Arial"/>
          <w:iCs/>
          <w:color w:val="000000"/>
          <w:sz w:val="20"/>
          <w:szCs w:val="20"/>
          <w:bdr w:val="none" w:sz="0" w:space="0" w:color="auto" w:frame="1"/>
        </w:rPr>
        <w:t xml:space="preserve">chỉ tiêu THADS được giao; </w:t>
      </w:r>
    </w:p>
    <w:p w:rsidR="00F71D44" w:rsidRPr="00B47709" w:rsidRDefault="00F71D44" w:rsidP="00B47709">
      <w:pPr>
        <w:spacing w:before="120" w:after="120" w:line="240" w:lineRule="auto"/>
        <w:jc w:val="both"/>
        <w:textAlignment w:val="baseline"/>
        <w:rPr>
          <w:rFonts w:ascii="Arial" w:eastAsia="Times New Roman" w:hAnsi="Arial" w:cs="Arial"/>
          <w:iCs/>
          <w:color w:val="000000"/>
          <w:sz w:val="20"/>
          <w:szCs w:val="20"/>
          <w:bdr w:val="none" w:sz="0" w:space="0" w:color="auto" w:frame="1"/>
        </w:rPr>
      </w:pPr>
      <w:r w:rsidRPr="00B47709">
        <w:rPr>
          <w:rFonts w:ascii="Arial" w:eastAsia="Times New Roman" w:hAnsi="Arial" w:cs="Arial"/>
          <w:iCs/>
          <w:color w:val="000000"/>
          <w:sz w:val="20"/>
          <w:szCs w:val="20"/>
          <w:bdr w:val="none" w:sz="0" w:space="0" w:color="auto" w:frame="1"/>
        </w:rPr>
        <w:t>- Thực hiện có hiệu quả các công tác mới được Chính phủ giao cho ngành.</w:t>
      </w:r>
    </w:p>
    <w:p w:rsidR="00F71D44" w:rsidRPr="00B47709" w:rsidRDefault="00F71D44" w:rsidP="00B47709">
      <w:pPr>
        <w:spacing w:before="120" w:after="120" w:line="240" w:lineRule="auto"/>
        <w:jc w:val="both"/>
        <w:textAlignment w:val="baseline"/>
        <w:rPr>
          <w:rFonts w:ascii="Arial" w:eastAsia="Times New Roman" w:hAnsi="Arial" w:cs="Arial"/>
          <w:color w:val="000000"/>
          <w:sz w:val="20"/>
          <w:szCs w:val="20"/>
        </w:rPr>
      </w:pPr>
      <w:r w:rsidRPr="00B47709">
        <w:rPr>
          <w:rFonts w:ascii="Arial" w:eastAsia="Times New Roman" w:hAnsi="Arial" w:cs="Arial"/>
          <w:iCs/>
          <w:color w:val="000000"/>
          <w:sz w:val="20"/>
          <w:szCs w:val="20"/>
          <w:bdr w:val="none" w:sz="0" w:space="0" w:color="auto" w:frame="1"/>
        </w:rPr>
        <w:t>Để thực hiện được các nhiệm vụ nêu trên, Thứ trưởng yêu cầu các đơn vị phải áp dụng đồng bộ các giải pháp: tăng cường ứng dụng công nghệ thông tin với việc xây dựng quy trình giải quyết công việc một cách khoa học</w:t>
      </w:r>
      <w:proofErr w:type="gramStart"/>
      <w:r w:rsidRPr="00B47709">
        <w:rPr>
          <w:rFonts w:ascii="Arial" w:eastAsia="Times New Roman" w:hAnsi="Arial" w:cs="Arial"/>
          <w:iCs/>
          <w:color w:val="000000"/>
          <w:sz w:val="20"/>
          <w:szCs w:val="20"/>
          <w:bdr w:val="none" w:sz="0" w:space="0" w:color="auto" w:frame="1"/>
        </w:rPr>
        <w:t>./</w:t>
      </w:r>
      <w:proofErr w:type="gramEnd"/>
      <w:r w:rsidRPr="00B47709">
        <w:rPr>
          <w:rFonts w:ascii="Arial" w:eastAsia="Times New Roman" w:hAnsi="Arial" w:cs="Arial"/>
          <w:iCs/>
          <w:color w:val="000000"/>
          <w:sz w:val="20"/>
          <w:szCs w:val="20"/>
          <w:bdr w:val="none" w:sz="0" w:space="0" w:color="auto" w:frame="1"/>
        </w:rPr>
        <w:t>.</w:t>
      </w:r>
    </w:p>
    <w:p w:rsidR="00DD3F44" w:rsidRPr="00B47709" w:rsidRDefault="00DD3F44" w:rsidP="00B47709">
      <w:pPr>
        <w:spacing w:before="120" w:after="120" w:line="240" w:lineRule="auto"/>
        <w:rPr>
          <w:rFonts w:ascii="Arial" w:hAnsi="Arial" w:cs="Arial"/>
          <w:sz w:val="20"/>
          <w:szCs w:val="20"/>
        </w:rPr>
      </w:pPr>
    </w:p>
    <w:sectPr w:rsidR="00DD3F44" w:rsidRPr="00B47709" w:rsidSect="00A17533">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compat/>
  <w:rsids>
    <w:rsidRoot w:val="00CE6B89"/>
    <w:rsid w:val="00014A08"/>
    <w:rsid w:val="0008597A"/>
    <w:rsid w:val="000A50D4"/>
    <w:rsid w:val="00141B9B"/>
    <w:rsid w:val="001D7FC9"/>
    <w:rsid w:val="001F60AC"/>
    <w:rsid w:val="001F6C9D"/>
    <w:rsid w:val="00271BAF"/>
    <w:rsid w:val="00282863"/>
    <w:rsid w:val="00297D2F"/>
    <w:rsid w:val="003C0D23"/>
    <w:rsid w:val="00426866"/>
    <w:rsid w:val="00463BE5"/>
    <w:rsid w:val="004766F9"/>
    <w:rsid w:val="004804D8"/>
    <w:rsid w:val="00582597"/>
    <w:rsid w:val="005A775E"/>
    <w:rsid w:val="005F1F1D"/>
    <w:rsid w:val="005F46B2"/>
    <w:rsid w:val="0062064F"/>
    <w:rsid w:val="00631FD9"/>
    <w:rsid w:val="006F7870"/>
    <w:rsid w:val="007510EA"/>
    <w:rsid w:val="00764786"/>
    <w:rsid w:val="007F1710"/>
    <w:rsid w:val="0080122E"/>
    <w:rsid w:val="00836828"/>
    <w:rsid w:val="00852DB5"/>
    <w:rsid w:val="008B1735"/>
    <w:rsid w:val="008C0D17"/>
    <w:rsid w:val="008C212F"/>
    <w:rsid w:val="008C4948"/>
    <w:rsid w:val="008E6A2C"/>
    <w:rsid w:val="00A0673B"/>
    <w:rsid w:val="00A17533"/>
    <w:rsid w:val="00A21A7E"/>
    <w:rsid w:val="00A3565B"/>
    <w:rsid w:val="00A60BAB"/>
    <w:rsid w:val="00AA53EE"/>
    <w:rsid w:val="00AA7409"/>
    <w:rsid w:val="00B47709"/>
    <w:rsid w:val="00B96492"/>
    <w:rsid w:val="00BB1E7B"/>
    <w:rsid w:val="00BF4E25"/>
    <w:rsid w:val="00C048C3"/>
    <w:rsid w:val="00C56216"/>
    <w:rsid w:val="00C94EB1"/>
    <w:rsid w:val="00CA26C0"/>
    <w:rsid w:val="00CE6B89"/>
    <w:rsid w:val="00D12E19"/>
    <w:rsid w:val="00D60A20"/>
    <w:rsid w:val="00DA54D7"/>
    <w:rsid w:val="00DA66F3"/>
    <w:rsid w:val="00DD3F44"/>
    <w:rsid w:val="00E33D6E"/>
    <w:rsid w:val="00E73780"/>
    <w:rsid w:val="00EB5930"/>
    <w:rsid w:val="00F71D44"/>
    <w:rsid w:val="00FF0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F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
    <w:name w:val="des"/>
    <w:basedOn w:val="Normal"/>
    <w:rsid w:val="00CE6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6B89"/>
  </w:style>
  <w:style w:type="paragraph" w:styleId="NormalWeb">
    <w:name w:val="Normal (Web)"/>
    <w:basedOn w:val="Normal"/>
    <w:uiPriority w:val="99"/>
    <w:unhideWhenUsed/>
    <w:rsid w:val="00CE6B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6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89"/>
    <w:rPr>
      <w:rFonts w:ascii="Tahoma" w:hAnsi="Tahoma" w:cs="Tahoma"/>
      <w:sz w:val="16"/>
      <w:szCs w:val="16"/>
    </w:rPr>
  </w:style>
  <w:style w:type="paragraph" w:styleId="ListParagraph">
    <w:name w:val="List Paragraph"/>
    <w:basedOn w:val="Normal"/>
    <w:uiPriority w:val="34"/>
    <w:qFormat/>
    <w:rsid w:val="00836828"/>
    <w:pPr>
      <w:ind w:left="720"/>
      <w:contextualSpacing/>
    </w:pPr>
  </w:style>
</w:styles>
</file>

<file path=word/webSettings.xml><?xml version="1.0" encoding="utf-8"?>
<w:webSettings xmlns:r="http://schemas.openxmlformats.org/officeDocument/2006/relationships" xmlns:w="http://schemas.openxmlformats.org/wordprocessingml/2006/main">
  <w:divs>
    <w:div w:id="1326740759">
      <w:bodyDiv w:val="1"/>
      <w:marLeft w:val="0"/>
      <w:marRight w:val="0"/>
      <w:marTop w:val="0"/>
      <w:marBottom w:val="0"/>
      <w:divBdr>
        <w:top w:val="none" w:sz="0" w:space="0" w:color="auto"/>
        <w:left w:val="none" w:sz="0" w:space="0" w:color="auto"/>
        <w:bottom w:val="none" w:sz="0" w:space="0" w:color="auto"/>
        <w:right w:val="none" w:sz="0" w:space="0" w:color="auto"/>
      </w:divBdr>
      <w:divsChild>
        <w:div w:id="5938235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8FC21B-A683-46D5-B04B-D710BB189A29}"/>
</file>

<file path=customXml/itemProps2.xml><?xml version="1.0" encoding="utf-8"?>
<ds:datastoreItem xmlns:ds="http://schemas.openxmlformats.org/officeDocument/2006/customXml" ds:itemID="{30700754-8DEB-4399-B911-B8FEACA12F3C}"/>
</file>

<file path=customXml/itemProps3.xml><?xml version="1.0" encoding="utf-8"?>
<ds:datastoreItem xmlns:ds="http://schemas.openxmlformats.org/officeDocument/2006/customXml" ds:itemID="{90EE175A-428C-466F-8914-AA8ACCB6FAE0}"/>
</file>

<file path=customXml/itemProps4.xml><?xml version="1.0" encoding="utf-8"?>
<ds:datastoreItem xmlns:ds="http://schemas.openxmlformats.org/officeDocument/2006/customXml" ds:itemID="{4ED7158A-A95E-4E4A-B3A0-28EE60B49104}"/>
</file>

<file path=docProps/app.xml><?xml version="1.0" encoding="utf-8"?>
<Properties xmlns="http://schemas.openxmlformats.org/officeDocument/2006/extended-properties" xmlns:vt="http://schemas.openxmlformats.org/officeDocument/2006/docPropsVTypes">
  <Template>Normal</Template>
  <TotalTime>298</TotalTime>
  <Pages>2</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2014-11-25T01:52:00Z</dcterms:created>
  <dcterms:modified xsi:type="dcterms:W3CDTF">2014-11-26T06:57:00Z</dcterms:modified>
</cp:coreProperties>
</file>